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94" w:rsidRDefault="00D44294" w:rsidP="00F220D0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p w:rsidR="00D44294" w:rsidRDefault="00D44294" w:rsidP="00F220D0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p w:rsidR="00D44294" w:rsidRDefault="00D44294" w:rsidP="00F220D0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南京市雨花台烈士陵园管理局</w:t>
      </w:r>
    </w:p>
    <w:p w:rsidR="00D44294" w:rsidRDefault="00D44294" w:rsidP="00F220D0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/>
          <w:sz w:val="44"/>
          <w:szCs w:val="44"/>
        </w:rPr>
        <w:t>2020</w:t>
      </w:r>
      <w:r>
        <w:rPr>
          <w:rFonts w:ascii="方正小标宋简体" w:eastAsia="方正小标宋简体" w:hAnsi="Times New Roman" w:hint="eastAsia"/>
          <w:sz w:val="44"/>
          <w:szCs w:val="44"/>
        </w:rPr>
        <w:t>年政府信息公开工作年度报告</w:t>
      </w:r>
    </w:p>
    <w:p w:rsidR="00D25C2A" w:rsidRDefault="00D25C2A" w:rsidP="00A715C8">
      <w:pPr>
        <w:rPr>
          <w:rFonts w:ascii="仿宋" w:eastAsia="仿宋" w:hAnsi="仿宋" w:cs="仿宋_GB2312"/>
          <w:sz w:val="32"/>
          <w:szCs w:val="32"/>
        </w:rPr>
      </w:pPr>
    </w:p>
    <w:p w:rsidR="00D44294" w:rsidRPr="00E91A1D" w:rsidRDefault="00D44294" w:rsidP="00E91A1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2020</w:t>
      </w:r>
      <w:r w:rsidRPr="005F0843">
        <w:rPr>
          <w:rFonts w:ascii="仿宋" w:eastAsia="仿宋" w:hAnsi="仿宋" w:cs="仿宋_GB2312" w:hint="eastAsia"/>
          <w:sz w:val="32"/>
          <w:szCs w:val="32"/>
        </w:rPr>
        <w:t>年，</w:t>
      </w:r>
      <w:r w:rsidRPr="00137152">
        <w:rPr>
          <w:rFonts w:ascii="仿宋" w:eastAsia="仿宋" w:hAnsi="仿宋" w:cs="仿宋_GB2312" w:hint="eastAsia"/>
          <w:sz w:val="32"/>
          <w:szCs w:val="32"/>
        </w:rPr>
        <w:t>雨花台烈士陵园管理局</w:t>
      </w:r>
      <w:r w:rsidRPr="005F0843">
        <w:rPr>
          <w:rFonts w:ascii="仿宋" w:eastAsia="仿宋" w:hAnsi="仿宋" w:cs="仿宋_GB2312" w:hint="eastAsia"/>
          <w:sz w:val="32"/>
          <w:szCs w:val="32"/>
        </w:rPr>
        <w:t>坚持以习近平新时代中国特色社会主义思想为指导，全面贯彻党的十九大精神，深入学习新修订的《</w:t>
      </w:r>
      <w:r w:rsidRPr="00F214FA">
        <w:rPr>
          <w:rFonts w:ascii="仿宋" w:eastAsia="仿宋" w:hAnsi="仿宋" w:cs="仿宋_GB2312" w:hint="eastAsia"/>
          <w:sz w:val="32"/>
          <w:szCs w:val="32"/>
        </w:rPr>
        <w:t>中华人民共和国政府信息公开条例</w:t>
      </w:r>
      <w:r w:rsidRPr="005F0843">
        <w:rPr>
          <w:rFonts w:ascii="仿宋" w:eastAsia="仿宋" w:hAnsi="仿宋" w:cs="仿宋_GB2312" w:hint="eastAsia"/>
          <w:sz w:val="32"/>
          <w:szCs w:val="32"/>
        </w:rPr>
        <w:t>》等文件精神，严格落实市委市政府相关部署，以提升信息公开质量为主线，</w:t>
      </w:r>
      <w:r>
        <w:rPr>
          <w:rFonts w:ascii="仿宋" w:eastAsia="仿宋" w:hAnsi="仿宋" w:cs="仿宋_GB2312" w:hint="eastAsia"/>
          <w:sz w:val="32"/>
          <w:szCs w:val="32"/>
        </w:rPr>
        <w:t>聚焦社会公众需求</w:t>
      </w:r>
      <w:r w:rsidRPr="005F0843">
        <w:rPr>
          <w:rFonts w:ascii="仿宋" w:eastAsia="仿宋" w:hAnsi="仿宋" w:cs="仿宋_GB2312" w:hint="eastAsia"/>
          <w:sz w:val="32"/>
          <w:szCs w:val="32"/>
        </w:rPr>
        <w:t>，努力提高信息公开整体水平，为高质量推进“强富美高”新南京建设提供有力支撑。</w:t>
      </w:r>
      <w:r>
        <w:rPr>
          <w:rFonts w:ascii="仿宋" w:eastAsia="仿宋" w:hAnsi="仿宋" w:cs="仿宋_GB2312" w:hint="eastAsia"/>
          <w:sz w:val="32"/>
          <w:szCs w:val="32"/>
        </w:rPr>
        <w:t>现将有关情况报告如下：</w:t>
      </w:r>
    </w:p>
    <w:p w:rsidR="00D44294" w:rsidRPr="00D25C2A" w:rsidRDefault="00D44294" w:rsidP="00137152">
      <w:pPr>
        <w:spacing w:line="560" w:lineRule="exact"/>
        <w:ind w:firstLineChars="199" w:firstLine="637"/>
        <w:rPr>
          <w:rFonts w:ascii="黑体" w:eastAsia="黑体" w:hAnsi="黑体"/>
          <w:sz w:val="32"/>
          <w:szCs w:val="32"/>
        </w:rPr>
      </w:pPr>
      <w:r w:rsidRPr="00D25C2A">
        <w:rPr>
          <w:rFonts w:ascii="黑体" w:eastAsia="黑体" w:hAnsi="黑体" w:hint="eastAsia"/>
          <w:sz w:val="32"/>
          <w:szCs w:val="32"/>
        </w:rPr>
        <w:t>一、总体情况</w:t>
      </w:r>
    </w:p>
    <w:p w:rsidR="00D44294" w:rsidRPr="00F214FA" w:rsidRDefault="00D44294" w:rsidP="005F0843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F0843">
        <w:rPr>
          <w:rFonts w:ascii="楷体" w:eastAsia="楷体" w:hAnsi="楷体" w:cs="仿宋_GB2312" w:hint="eastAsia"/>
          <w:bCs/>
          <w:sz w:val="32"/>
          <w:szCs w:val="32"/>
        </w:rPr>
        <w:t>（一）</w:t>
      </w:r>
      <w:r>
        <w:rPr>
          <w:rFonts w:ascii="楷体" w:eastAsia="楷体" w:hAnsi="楷体" w:cs="仿宋_GB2312" w:hint="eastAsia"/>
          <w:bCs/>
          <w:sz w:val="32"/>
          <w:szCs w:val="32"/>
        </w:rPr>
        <w:t>组织机构情况</w:t>
      </w:r>
      <w:r w:rsidRPr="005F0843">
        <w:rPr>
          <w:rFonts w:ascii="楷体" w:eastAsia="楷体" w:hAnsi="楷体" w:cs="仿宋_GB2312" w:hint="eastAsia"/>
          <w:bCs/>
          <w:sz w:val="32"/>
          <w:szCs w:val="32"/>
        </w:rPr>
        <w:t>。</w:t>
      </w:r>
      <w:r w:rsidRPr="005F0843">
        <w:rPr>
          <w:rFonts w:ascii="仿宋" w:eastAsia="仿宋" w:hAnsi="仿宋" w:cs="仿宋_GB2312" w:hint="eastAsia"/>
          <w:sz w:val="32"/>
          <w:szCs w:val="32"/>
        </w:rPr>
        <w:t>为规范政府信息公开流程，强化政府信息管理，我局</w:t>
      </w:r>
      <w:r>
        <w:rPr>
          <w:rFonts w:ascii="仿宋" w:eastAsia="仿宋" w:hAnsi="仿宋" w:cs="仿宋_GB2312" w:hint="eastAsia"/>
          <w:sz w:val="32"/>
          <w:szCs w:val="32"/>
        </w:rPr>
        <w:t>成立政务公开工作领导小组。</w:t>
      </w:r>
      <w:r w:rsidRPr="00F214FA">
        <w:rPr>
          <w:rFonts w:ascii="仿宋" w:eastAsia="仿宋" w:hAnsi="仿宋" w:cs="仿宋_GB2312" w:hint="eastAsia"/>
          <w:sz w:val="32"/>
          <w:szCs w:val="32"/>
        </w:rPr>
        <w:t>由主要领导担任组长，其他局领导</w:t>
      </w:r>
      <w:r>
        <w:rPr>
          <w:rFonts w:ascii="仿宋" w:eastAsia="仿宋" w:hAnsi="仿宋" w:cs="仿宋_GB2312" w:hint="eastAsia"/>
          <w:sz w:val="32"/>
          <w:szCs w:val="32"/>
        </w:rPr>
        <w:t>担</w:t>
      </w:r>
      <w:r w:rsidRPr="00F214FA">
        <w:rPr>
          <w:rFonts w:ascii="仿宋" w:eastAsia="仿宋" w:hAnsi="仿宋" w:cs="仿宋_GB2312" w:hint="eastAsia"/>
          <w:sz w:val="32"/>
          <w:szCs w:val="32"/>
        </w:rPr>
        <w:t>任副组长，各部门负责人为小组成员，实行集中统一管理，具体工作由局办公室负责，其他职能部门分工协作，</w:t>
      </w:r>
      <w:r>
        <w:rPr>
          <w:rFonts w:ascii="仿宋" w:eastAsia="仿宋" w:hAnsi="仿宋" w:cs="仿宋_GB2312" w:hint="eastAsia"/>
          <w:sz w:val="32"/>
          <w:szCs w:val="32"/>
        </w:rPr>
        <w:t>共同保证政务公开工作的落实，做到</w:t>
      </w:r>
      <w:r w:rsidRPr="00F214FA">
        <w:rPr>
          <w:rFonts w:ascii="仿宋" w:eastAsia="仿宋" w:hAnsi="仿宋" w:cs="仿宋_GB2312" w:hint="eastAsia"/>
          <w:sz w:val="32"/>
          <w:szCs w:val="32"/>
        </w:rPr>
        <w:t>领导、机构、人员“三到位”。</w:t>
      </w:r>
    </w:p>
    <w:p w:rsidR="00D44294" w:rsidRPr="005F0843" w:rsidRDefault="00D44294" w:rsidP="005F0843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F0843">
        <w:rPr>
          <w:rFonts w:ascii="楷体" w:eastAsia="楷体" w:hAnsi="楷体" w:hint="eastAsia"/>
          <w:sz w:val="32"/>
          <w:szCs w:val="32"/>
        </w:rPr>
        <w:t>（二）制度建设</w:t>
      </w:r>
      <w:r>
        <w:rPr>
          <w:rFonts w:ascii="楷体" w:eastAsia="楷体" w:hAnsi="楷体" w:hint="eastAsia"/>
          <w:sz w:val="32"/>
          <w:szCs w:val="32"/>
        </w:rPr>
        <w:t>情况</w:t>
      </w:r>
      <w:r w:rsidRPr="005F0843">
        <w:rPr>
          <w:rFonts w:ascii="楷体" w:eastAsia="楷体" w:hAnsi="楷体" w:hint="eastAsia"/>
          <w:sz w:val="32"/>
          <w:szCs w:val="32"/>
        </w:rPr>
        <w:t>。</w:t>
      </w:r>
      <w:r w:rsidRPr="005F0843">
        <w:rPr>
          <w:rFonts w:ascii="仿宋" w:eastAsia="仿宋" w:hAnsi="仿宋" w:cs="仿宋_GB2312" w:hint="eastAsia"/>
          <w:sz w:val="32"/>
          <w:szCs w:val="32"/>
        </w:rPr>
        <w:t>根据《市政府办公厅关于印发当前政务公开工作要点的通知》精神，结合我局实际情况，</w:t>
      </w:r>
      <w:r>
        <w:rPr>
          <w:rFonts w:ascii="仿宋" w:eastAsia="仿宋" w:hAnsi="仿宋" w:cs="仿宋_GB2312" w:hint="eastAsia"/>
          <w:sz w:val="32"/>
          <w:szCs w:val="32"/>
        </w:rPr>
        <w:t>研究</w:t>
      </w:r>
      <w:r w:rsidRPr="00F214FA">
        <w:rPr>
          <w:rFonts w:ascii="仿宋" w:eastAsia="仿宋" w:hAnsi="仿宋" w:cs="仿宋_GB2312" w:hint="eastAsia"/>
          <w:sz w:val="32"/>
          <w:szCs w:val="32"/>
        </w:rPr>
        <w:t>制定了信息报送保障清单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 w:rsidRPr="00F214FA">
        <w:rPr>
          <w:rFonts w:ascii="仿宋" w:eastAsia="仿宋" w:hAnsi="仿宋" w:cs="仿宋_GB2312" w:hint="eastAsia"/>
          <w:sz w:val="32"/>
          <w:szCs w:val="32"/>
        </w:rPr>
        <w:t>重新梳理了政务公开工作所需</w:t>
      </w:r>
      <w:r w:rsidRPr="00F214FA">
        <w:rPr>
          <w:rFonts w:ascii="仿宋" w:eastAsia="仿宋" w:hAnsi="仿宋" w:cs="仿宋_GB2312" w:hint="eastAsia"/>
          <w:sz w:val="32"/>
          <w:szCs w:val="32"/>
        </w:rPr>
        <w:lastRenderedPageBreak/>
        <w:t>各类信息</w:t>
      </w:r>
      <w:r>
        <w:rPr>
          <w:rFonts w:ascii="仿宋" w:eastAsia="仿宋" w:hAnsi="仿宋" w:cs="仿宋_GB2312" w:hint="eastAsia"/>
          <w:sz w:val="32"/>
          <w:szCs w:val="32"/>
        </w:rPr>
        <w:t>的</w:t>
      </w:r>
      <w:r w:rsidRPr="00F214FA">
        <w:rPr>
          <w:rFonts w:ascii="仿宋" w:eastAsia="仿宋" w:hAnsi="仿宋" w:cs="仿宋_GB2312" w:hint="eastAsia"/>
          <w:sz w:val="32"/>
          <w:szCs w:val="32"/>
        </w:rPr>
        <w:t>责任</w:t>
      </w:r>
      <w:r>
        <w:rPr>
          <w:rFonts w:ascii="仿宋" w:eastAsia="仿宋" w:hAnsi="仿宋" w:cs="仿宋_GB2312" w:hint="eastAsia"/>
          <w:sz w:val="32"/>
          <w:szCs w:val="32"/>
        </w:rPr>
        <w:t>部门</w:t>
      </w:r>
      <w:r w:rsidRPr="00F214FA">
        <w:rPr>
          <w:rFonts w:ascii="仿宋" w:eastAsia="仿宋" w:hAnsi="仿宋" w:cs="仿宋_GB2312" w:hint="eastAsia"/>
          <w:sz w:val="32"/>
          <w:szCs w:val="32"/>
        </w:rPr>
        <w:t>，明确各</w:t>
      </w:r>
      <w:r>
        <w:rPr>
          <w:rFonts w:ascii="仿宋" w:eastAsia="仿宋" w:hAnsi="仿宋" w:cs="仿宋_GB2312" w:hint="eastAsia"/>
          <w:sz w:val="32"/>
          <w:szCs w:val="32"/>
        </w:rPr>
        <w:t>部门</w:t>
      </w:r>
      <w:r w:rsidRPr="00F214FA">
        <w:rPr>
          <w:rFonts w:ascii="仿宋" w:eastAsia="仿宋" w:hAnsi="仿宋" w:cs="仿宋_GB2312" w:hint="eastAsia"/>
          <w:sz w:val="32"/>
          <w:szCs w:val="32"/>
        </w:rPr>
        <w:t>在政务公开工作中的责任和义务，</w:t>
      </w:r>
      <w:r w:rsidRPr="005F0843">
        <w:rPr>
          <w:rFonts w:ascii="仿宋" w:eastAsia="仿宋" w:hAnsi="仿宋" w:cs="仿宋_GB2312" w:hint="eastAsia"/>
          <w:sz w:val="32"/>
          <w:szCs w:val="32"/>
        </w:rPr>
        <w:t>进一步扩大公开范围。</w:t>
      </w:r>
    </w:p>
    <w:p w:rsidR="00D44294" w:rsidRDefault="00D44294" w:rsidP="005E07D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F0843">
        <w:rPr>
          <w:rFonts w:ascii="楷体" w:eastAsia="楷体" w:hAnsi="楷体" w:hint="eastAsia"/>
          <w:sz w:val="32"/>
          <w:szCs w:val="32"/>
        </w:rPr>
        <w:t>（三）</w:t>
      </w:r>
      <w:r>
        <w:rPr>
          <w:rFonts w:ascii="楷体" w:eastAsia="楷体" w:hAnsi="楷体" w:hint="eastAsia"/>
          <w:sz w:val="32"/>
          <w:szCs w:val="32"/>
        </w:rPr>
        <w:t>公开信息情况</w:t>
      </w:r>
      <w:r w:rsidRPr="005F0843">
        <w:rPr>
          <w:rFonts w:ascii="楷体" w:eastAsia="楷体" w:hAnsi="楷体" w:hint="eastAsia"/>
          <w:sz w:val="32"/>
          <w:szCs w:val="32"/>
        </w:rPr>
        <w:t>。</w:t>
      </w:r>
      <w:r w:rsidRPr="00F214FA">
        <w:rPr>
          <w:rFonts w:ascii="仿宋" w:eastAsia="仿宋" w:hAnsi="仿宋" w:cs="仿宋_GB2312"/>
          <w:sz w:val="32"/>
          <w:szCs w:val="32"/>
        </w:rPr>
        <w:t>2020</w:t>
      </w:r>
      <w:r w:rsidRPr="00F214FA">
        <w:rPr>
          <w:rFonts w:ascii="仿宋" w:eastAsia="仿宋" w:hAnsi="仿宋" w:cs="仿宋_GB2312" w:hint="eastAsia"/>
          <w:sz w:val="32"/>
          <w:szCs w:val="32"/>
        </w:rPr>
        <w:t>年度，我局通过网站、新媒体等渠道主动公开信息共</w:t>
      </w:r>
      <w:r>
        <w:rPr>
          <w:rFonts w:ascii="仿宋" w:eastAsia="仿宋" w:hAnsi="仿宋" w:cs="仿宋_GB2312"/>
          <w:sz w:val="32"/>
          <w:szCs w:val="32"/>
        </w:rPr>
        <w:t>1200</w:t>
      </w:r>
      <w:r w:rsidRPr="00F214FA">
        <w:rPr>
          <w:rFonts w:ascii="仿宋" w:eastAsia="仿宋" w:hAnsi="仿宋" w:cs="仿宋_GB2312" w:hint="eastAsia"/>
          <w:sz w:val="32"/>
          <w:szCs w:val="32"/>
        </w:rPr>
        <w:t>余条，内容涵盖基础信息、业务信息、人事信息、财政预决算类</w:t>
      </w:r>
      <w:r>
        <w:rPr>
          <w:rFonts w:ascii="仿宋" w:eastAsia="仿宋" w:hAnsi="仿宋" w:cs="仿宋_GB2312" w:hint="eastAsia"/>
          <w:sz w:val="32"/>
          <w:szCs w:val="32"/>
        </w:rPr>
        <w:t>信息</w:t>
      </w:r>
      <w:r w:rsidRPr="00F214FA">
        <w:rPr>
          <w:rFonts w:ascii="仿宋" w:eastAsia="仿宋" w:hAnsi="仿宋" w:cs="仿宋_GB2312" w:hint="eastAsia"/>
          <w:sz w:val="32"/>
          <w:szCs w:val="32"/>
        </w:rPr>
        <w:t>、建议提案办理类</w:t>
      </w:r>
      <w:r>
        <w:rPr>
          <w:rFonts w:ascii="仿宋" w:eastAsia="仿宋" w:hAnsi="仿宋" w:cs="仿宋_GB2312" w:hint="eastAsia"/>
          <w:sz w:val="32"/>
          <w:szCs w:val="32"/>
        </w:rPr>
        <w:t>信息</w:t>
      </w:r>
      <w:r w:rsidRPr="00F214FA">
        <w:rPr>
          <w:rFonts w:ascii="仿宋" w:eastAsia="仿宋" w:hAnsi="仿宋" w:cs="仿宋_GB2312" w:hint="eastAsia"/>
          <w:sz w:val="32"/>
          <w:szCs w:val="32"/>
        </w:rPr>
        <w:t>等重点信息以及爱国主义教育基地建设、红色教育活动、旅游服务等方面信息。本单位</w:t>
      </w:r>
      <w:r>
        <w:rPr>
          <w:rFonts w:ascii="仿宋" w:eastAsia="仿宋" w:hAnsi="仿宋" w:cs="仿宋_GB2312" w:hint="eastAsia"/>
          <w:sz w:val="32"/>
          <w:szCs w:val="32"/>
        </w:rPr>
        <w:t>本年度</w:t>
      </w:r>
      <w:r w:rsidRPr="00F214FA">
        <w:rPr>
          <w:rFonts w:ascii="仿宋" w:eastAsia="仿宋" w:hAnsi="仿宋" w:cs="仿宋_GB2312" w:hint="eastAsia"/>
          <w:sz w:val="32"/>
          <w:szCs w:val="32"/>
        </w:rPr>
        <w:t>未收到</w:t>
      </w:r>
      <w:r>
        <w:rPr>
          <w:rFonts w:ascii="仿宋" w:eastAsia="仿宋" w:hAnsi="仿宋" w:cs="仿宋_GB2312" w:hint="eastAsia"/>
          <w:sz w:val="32"/>
          <w:szCs w:val="32"/>
        </w:rPr>
        <w:t>政府信息</w:t>
      </w:r>
      <w:r w:rsidRPr="00F214FA">
        <w:rPr>
          <w:rFonts w:ascii="仿宋" w:eastAsia="仿宋" w:hAnsi="仿宋" w:cs="仿宋_GB2312" w:hint="eastAsia"/>
          <w:sz w:val="32"/>
          <w:szCs w:val="32"/>
        </w:rPr>
        <w:t>公开申请，亦未产生行政复议、行政诉讼等情况。</w:t>
      </w:r>
    </w:p>
    <w:p w:rsidR="00D44294" w:rsidRPr="00D25C2A" w:rsidRDefault="00D44294" w:rsidP="00D25C2A">
      <w:pPr>
        <w:spacing w:line="560" w:lineRule="exact"/>
        <w:ind w:firstLineChars="199" w:firstLine="637"/>
        <w:rPr>
          <w:rFonts w:ascii="黑体" w:eastAsia="黑体" w:hAnsi="黑体"/>
          <w:sz w:val="32"/>
          <w:szCs w:val="32"/>
        </w:rPr>
      </w:pPr>
      <w:r w:rsidRPr="00D25C2A">
        <w:rPr>
          <w:rFonts w:ascii="黑体" w:eastAsia="黑体" w:hAnsi="黑体" w:hint="eastAsia"/>
          <w:sz w:val="32"/>
          <w:szCs w:val="32"/>
        </w:rPr>
        <w:t>二、主动公开政府信息情况</w:t>
      </w:r>
    </w:p>
    <w:tbl>
      <w:tblPr>
        <w:tblW w:w="8140" w:type="dxa"/>
        <w:jc w:val="center"/>
        <w:tblLook w:val="00A0" w:firstRow="1" w:lastRow="0" w:firstColumn="1" w:lastColumn="0" w:noHBand="0" w:noVBand="0"/>
      </w:tblPr>
      <w:tblGrid>
        <w:gridCol w:w="3113"/>
        <w:gridCol w:w="1875"/>
        <w:gridCol w:w="6"/>
        <w:gridCol w:w="1265"/>
        <w:gridCol w:w="1881"/>
      </w:tblGrid>
      <w:tr w:rsidR="00D44294" w:rsidRPr="00077885" w:rsidTr="00744A00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D44294" w:rsidRPr="00077885" w:rsidTr="00744A00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D44294" w:rsidRPr="00077885" w:rsidTr="00744A00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0  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4294" w:rsidRPr="00077885" w:rsidTr="00744A00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0  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44294" w:rsidRPr="00077885" w:rsidTr="00744A00">
        <w:trPr>
          <w:trHeight w:val="480"/>
          <w:jc w:val="center"/>
        </w:trPr>
        <w:tc>
          <w:tcPr>
            <w:tcW w:w="8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D44294" w:rsidRPr="00077885" w:rsidTr="00744A00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D44294" w:rsidRPr="00077885" w:rsidTr="00744A00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+3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4294" w:rsidRPr="00077885" w:rsidTr="00744A00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4294" w:rsidRPr="00077885" w:rsidTr="00744A00">
        <w:trPr>
          <w:trHeight w:val="406"/>
          <w:jc w:val="center"/>
        </w:trPr>
        <w:tc>
          <w:tcPr>
            <w:tcW w:w="8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D44294" w:rsidRPr="00077885" w:rsidTr="00744A00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D44294" w:rsidRPr="00077885" w:rsidTr="00744A00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4294" w:rsidRPr="00077885" w:rsidTr="00744A00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44294" w:rsidRPr="00077885" w:rsidTr="00744A00">
        <w:trPr>
          <w:trHeight w:val="474"/>
          <w:jc w:val="center"/>
        </w:trPr>
        <w:tc>
          <w:tcPr>
            <w:tcW w:w="8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D44294" w:rsidRPr="00077885" w:rsidTr="00744A00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减</w:t>
            </w:r>
          </w:p>
        </w:tc>
      </w:tr>
      <w:tr w:rsidR="00D44294" w:rsidRPr="00077885" w:rsidTr="00744A00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 w:rsidR="00D44294" w:rsidRPr="00077885" w:rsidTr="00744A00">
        <w:trPr>
          <w:trHeight w:val="476"/>
          <w:jc w:val="center"/>
        </w:trPr>
        <w:tc>
          <w:tcPr>
            <w:tcW w:w="8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:rsidR="00D44294" w:rsidRPr="00077885" w:rsidTr="00744A00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:rsidR="00D44294" w:rsidRPr="00077885" w:rsidTr="00744A00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294" w:rsidRDefault="00D44294" w:rsidP="00F92D45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4294" w:rsidRDefault="00D44294" w:rsidP="00264999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499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932163.78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</w:tr>
    </w:tbl>
    <w:p w:rsidR="00D44294" w:rsidRPr="00D25C2A" w:rsidRDefault="00D44294" w:rsidP="00D25C2A">
      <w:pPr>
        <w:spacing w:line="560" w:lineRule="exact"/>
        <w:ind w:firstLineChars="199" w:firstLine="637"/>
        <w:rPr>
          <w:rFonts w:ascii="黑体" w:eastAsia="黑体" w:hAnsi="黑体"/>
          <w:sz w:val="32"/>
          <w:szCs w:val="32"/>
        </w:rPr>
      </w:pPr>
      <w:r w:rsidRPr="00D25C2A">
        <w:rPr>
          <w:rFonts w:ascii="黑体" w:eastAsia="黑体" w:hAnsi="黑体" w:hint="eastAsia"/>
          <w:sz w:val="32"/>
          <w:szCs w:val="32"/>
        </w:rPr>
        <w:t>三、收到和处理政府信息公开申请情况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6"/>
        <w:gridCol w:w="854"/>
        <w:gridCol w:w="2084"/>
        <w:gridCol w:w="814"/>
        <w:gridCol w:w="755"/>
        <w:gridCol w:w="755"/>
        <w:gridCol w:w="814"/>
        <w:gridCol w:w="974"/>
        <w:gridCol w:w="711"/>
        <w:gridCol w:w="694"/>
      </w:tblGrid>
      <w:tr w:rsidR="00D44294" w:rsidRPr="00077885" w:rsidTr="00A738DA">
        <w:trPr>
          <w:jc w:val="center"/>
        </w:trPr>
        <w:tc>
          <w:tcPr>
            <w:tcW w:w="3554" w:type="dxa"/>
            <w:gridSpan w:val="3"/>
            <w:vMerge w:val="restart"/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7" w:type="dxa"/>
            <w:gridSpan w:val="7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申请人情况</w:t>
            </w:r>
          </w:p>
        </w:tc>
      </w:tr>
      <w:tr w:rsidR="00D44294" w:rsidRPr="00077885" w:rsidTr="00A738DA">
        <w:trPr>
          <w:trHeight w:val="605"/>
          <w:jc w:val="center"/>
        </w:trPr>
        <w:tc>
          <w:tcPr>
            <w:tcW w:w="0" w:type="auto"/>
            <w:gridSpan w:val="3"/>
            <w:vMerge/>
            <w:vAlign w:val="center"/>
          </w:tcPr>
          <w:p w:rsidR="00D44294" w:rsidRDefault="00D44294" w:rsidP="00744A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4009" w:type="dxa"/>
            <w:gridSpan w:val="5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总计</w:t>
            </w:r>
          </w:p>
        </w:tc>
      </w:tr>
      <w:tr w:rsidR="00D44294" w:rsidRPr="00077885" w:rsidTr="00A738DA">
        <w:trPr>
          <w:jc w:val="center"/>
        </w:trPr>
        <w:tc>
          <w:tcPr>
            <w:tcW w:w="0" w:type="auto"/>
            <w:gridSpan w:val="3"/>
            <w:vMerge/>
            <w:vAlign w:val="center"/>
          </w:tcPr>
          <w:p w:rsidR="00D44294" w:rsidRDefault="00D44294" w:rsidP="00744A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</w:tcBorders>
            <w:vAlign w:val="center"/>
          </w:tcPr>
          <w:p w:rsidR="00D44294" w:rsidRDefault="00D44294" w:rsidP="00744A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44294" w:rsidRPr="00077885" w:rsidTr="00FE4B90">
        <w:trPr>
          <w:jc w:val="center"/>
        </w:trPr>
        <w:tc>
          <w:tcPr>
            <w:tcW w:w="3554" w:type="dxa"/>
            <w:gridSpan w:val="3"/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0 </w:t>
            </w:r>
          </w:p>
        </w:tc>
      </w:tr>
      <w:tr w:rsidR="00D44294" w:rsidRPr="00077885" w:rsidTr="00FE4B90">
        <w:trPr>
          <w:jc w:val="center"/>
        </w:trPr>
        <w:tc>
          <w:tcPr>
            <w:tcW w:w="3554" w:type="dxa"/>
            <w:gridSpan w:val="3"/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0 </w:t>
            </w:r>
          </w:p>
        </w:tc>
      </w:tr>
      <w:tr w:rsidR="00D44294" w:rsidRPr="00077885" w:rsidTr="00FE4B90">
        <w:trPr>
          <w:jc w:val="center"/>
        </w:trPr>
        <w:tc>
          <w:tcPr>
            <w:tcW w:w="616" w:type="dxa"/>
            <w:vMerge w:val="restart"/>
            <w:tcBorders>
              <w:top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2938" w:type="dxa"/>
            <w:gridSpan w:val="2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hint="eastAsia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0 </w:t>
            </w:r>
          </w:p>
        </w:tc>
      </w:tr>
      <w:tr w:rsidR="00D44294" w:rsidRPr="00077885" w:rsidTr="00FE4B90">
        <w:trPr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hint="eastAsia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0 </w:t>
            </w:r>
          </w:p>
        </w:tc>
      </w:tr>
      <w:tr w:rsidR="00D44294" w:rsidRPr="00077885" w:rsidTr="00FE4B90">
        <w:trPr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方正楷体简体" w:eastAsia="方正楷体简体" w:hAnsi="Calibri" w:hint="eastAsia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208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  <w:t>1.</w:t>
            </w:r>
            <w:r>
              <w:rPr>
                <w:rFonts w:ascii="方正楷体简体" w:eastAsia="方正楷体简体" w:hAnsi="Calibri" w:hint="eastAsia"/>
                <w:color w:val="333333"/>
                <w:sz w:val="20"/>
                <w:szCs w:val="20"/>
              </w:rPr>
              <w:t>属于国家秘密</w:t>
            </w: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0 </w:t>
            </w:r>
          </w:p>
        </w:tc>
      </w:tr>
      <w:tr w:rsidR="00D44294" w:rsidRPr="00077885" w:rsidTr="00FE4B90">
        <w:trPr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  <w:t>2.</w:t>
            </w:r>
            <w:r>
              <w:rPr>
                <w:rFonts w:ascii="方正楷体简体" w:eastAsia="方正楷体简体" w:hAnsi="Calibri" w:hint="eastAsia"/>
                <w:color w:val="333333"/>
                <w:sz w:val="20"/>
                <w:szCs w:val="20"/>
              </w:rPr>
              <w:t>其他法律行政法规禁止公开</w:t>
            </w: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0 </w:t>
            </w:r>
          </w:p>
        </w:tc>
      </w:tr>
      <w:tr w:rsidR="00D44294" w:rsidRPr="00077885" w:rsidTr="00FE4B90">
        <w:trPr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  <w:t>3.</w:t>
            </w:r>
            <w:r>
              <w:rPr>
                <w:rFonts w:ascii="方正楷体简体" w:eastAsia="方正楷体简体" w:hAnsi="Calibri" w:hint="eastAsia"/>
                <w:color w:val="333333"/>
                <w:sz w:val="20"/>
                <w:szCs w:val="20"/>
              </w:rPr>
              <w:t>危及“三安全一稳定”</w:t>
            </w: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0 </w:t>
            </w:r>
          </w:p>
        </w:tc>
      </w:tr>
      <w:tr w:rsidR="00D44294" w:rsidRPr="00077885" w:rsidTr="00FE4B90">
        <w:trPr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  <w:t>4.</w:t>
            </w:r>
            <w:r>
              <w:rPr>
                <w:rFonts w:ascii="方正楷体简体" w:eastAsia="方正楷体简体" w:hAnsi="Calibri" w:hint="eastAsia"/>
                <w:color w:val="333333"/>
                <w:sz w:val="20"/>
                <w:szCs w:val="20"/>
              </w:rPr>
              <w:t>保护第三方合法权益</w:t>
            </w: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0 </w:t>
            </w:r>
          </w:p>
        </w:tc>
      </w:tr>
      <w:tr w:rsidR="00D44294" w:rsidRPr="00077885" w:rsidTr="00FE4B90">
        <w:trPr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  <w:t>5.</w:t>
            </w:r>
            <w:r>
              <w:rPr>
                <w:rFonts w:ascii="方正楷体简体" w:eastAsia="方正楷体简体" w:hAnsi="Calibri" w:hint="eastAsia"/>
                <w:color w:val="333333"/>
                <w:sz w:val="20"/>
                <w:szCs w:val="20"/>
              </w:rPr>
              <w:t>属于三类内部事务信息</w:t>
            </w: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0 </w:t>
            </w:r>
          </w:p>
        </w:tc>
      </w:tr>
      <w:tr w:rsidR="00D44294" w:rsidRPr="00077885" w:rsidTr="00FE4B90">
        <w:trPr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  <w:t>6.</w:t>
            </w:r>
            <w:r>
              <w:rPr>
                <w:rFonts w:ascii="方正楷体简体" w:eastAsia="方正楷体简体" w:hAnsi="Calibri" w:hint="eastAsia"/>
                <w:color w:val="333333"/>
                <w:sz w:val="20"/>
                <w:szCs w:val="20"/>
              </w:rPr>
              <w:t>属于四类过程性信息</w:t>
            </w: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0 </w:t>
            </w:r>
          </w:p>
        </w:tc>
      </w:tr>
      <w:tr w:rsidR="00D44294" w:rsidRPr="00077885" w:rsidTr="00FE4B90">
        <w:trPr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  <w:t>7.</w:t>
            </w:r>
            <w:r>
              <w:rPr>
                <w:rFonts w:ascii="方正楷体简体" w:eastAsia="方正楷体简体" w:hAnsi="Calibri" w:hint="eastAsia"/>
                <w:color w:val="333333"/>
                <w:sz w:val="20"/>
                <w:szCs w:val="20"/>
              </w:rPr>
              <w:t>属于行政执法案卷</w:t>
            </w: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0 </w:t>
            </w:r>
          </w:p>
        </w:tc>
      </w:tr>
      <w:tr w:rsidR="00D44294" w:rsidRPr="00077885" w:rsidTr="00FE4B90">
        <w:trPr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  <w:t>8.</w:t>
            </w:r>
            <w:r>
              <w:rPr>
                <w:rFonts w:ascii="方正楷体简体" w:eastAsia="方正楷体简体" w:hAnsi="Calibri" w:hint="eastAsia"/>
                <w:color w:val="333333"/>
                <w:sz w:val="20"/>
                <w:szCs w:val="20"/>
              </w:rPr>
              <w:t>属于行政查询事项</w:t>
            </w: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0 </w:t>
            </w:r>
          </w:p>
        </w:tc>
      </w:tr>
      <w:tr w:rsidR="00D44294" w:rsidRPr="00077885" w:rsidTr="00FE4B90">
        <w:trPr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（四）无法提</w:t>
            </w: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lastRenderedPageBreak/>
              <w:t>供</w:t>
            </w:r>
          </w:p>
        </w:tc>
        <w:tc>
          <w:tcPr>
            <w:tcW w:w="208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  <w:lastRenderedPageBreak/>
              <w:t>1.</w:t>
            </w:r>
            <w:r>
              <w:rPr>
                <w:rFonts w:ascii="方正楷体简体" w:eastAsia="方正楷体简体" w:hAnsi="Calibri" w:hint="eastAsia"/>
                <w:color w:val="333333"/>
                <w:sz w:val="20"/>
                <w:szCs w:val="20"/>
              </w:rPr>
              <w:t>本机关不掌握相关政府信息</w:t>
            </w: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0 </w:t>
            </w:r>
          </w:p>
        </w:tc>
      </w:tr>
      <w:tr w:rsidR="00D44294" w:rsidRPr="00077885" w:rsidTr="00FE4B90">
        <w:trPr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  <w:t>2.</w:t>
            </w:r>
            <w:r>
              <w:rPr>
                <w:rFonts w:ascii="方正楷体简体" w:eastAsia="方正楷体简体" w:hAnsi="Calibri" w:hint="eastAsia"/>
                <w:color w:val="333333"/>
                <w:sz w:val="20"/>
                <w:szCs w:val="20"/>
              </w:rPr>
              <w:t>没有现成信息需要另行制作</w:t>
            </w: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0 </w:t>
            </w:r>
          </w:p>
        </w:tc>
      </w:tr>
      <w:tr w:rsidR="00D44294" w:rsidRPr="00077885" w:rsidTr="00FE4B90">
        <w:trPr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  <w:t>3.</w:t>
            </w:r>
            <w:r>
              <w:rPr>
                <w:rFonts w:ascii="方正楷体简体" w:eastAsia="方正楷体简体" w:hAnsi="Calibri" w:hint="eastAsia"/>
                <w:color w:val="333333"/>
                <w:sz w:val="20"/>
                <w:szCs w:val="20"/>
              </w:rPr>
              <w:t>补正后申请内容仍不明确</w:t>
            </w: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0 </w:t>
            </w:r>
          </w:p>
        </w:tc>
      </w:tr>
      <w:tr w:rsidR="00D44294" w:rsidRPr="00077885" w:rsidTr="00FE4B90">
        <w:trPr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333333"/>
                <w:sz w:val="20"/>
                <w:szCs w:val="20"/>
              </w:rPr>
              <w:t>（五）不予处理</w:t>
            </w:r>
          </w:p>
        </w:tc>
        <w:tc>
          <w:tcPr>
            <w:tcW w:w="208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  <w:t>1.</w:t>
            </w:r>
            <w:r>
              <w:rPr>
                <w:rFonts w:ascii="方正楷体简体" w:eastAsia="方正楷体简体" w:hAnsi="Calibri" w:hint="eastAsia"/>
                <w:color w:val="333333"/>
                <w:sz w:val="20"/>
                <w:szCs w:val="20"/>
              </w:rPr>
              <w:t>信访举报投诉类申请</w:t>
            </w: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0 </w:t>
            </w:r>
          </w:p>
        </w:tc>
      </w:tr>
      <w:tr w:rsidR="00D44294" w:rsidRPr="00077885" w:rsidTr="00FE4B90">
        <w:trPr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  <w:t>2.</w:t>
            </w:r>
            <w:r>
              <w:rPr>
                <w:rFonts w:ascii="方正楷体简体" w:eastAsia="方正楷体简体" w:hAnsi="Calibri" w:hint="eastAsia"/>
                <w:color w:val="333333"/>
                <w:sz w:val="20"/>
                <w:szCs w:val="20"/>
              </w:rPr>
              <w:t>重复申请</w:t>
            </w: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0 </w:t>
            </w:r>
          </w:p>
        </w:tc>
      </w:tr>
      <w:tr w:rsidR="00D44294" w:rsidRPr="00077885" w:rsidTr="00FE4B90">
        <w:trPr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  <w:t>3.</w:t>
            </w:r>
            <w:r>
              <w:rPr>
                <w:rFonts w:ascii="方正楷体简体" w:eastAsia="方正楷体简体" w:hAnsi="Calibri" w:hint="eastAsia"/>
                <w:color w:val="333333"/>
                <w:sz w:val="20"/>
                <w:szCs w:val="20"/>
              </w:rPr>
              <w:t>要求提供公开出版物</w:t>
            </w: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0 </w:t>
            </w:r>
          </w:p>
        </w:tc>
      </w:tr>
      <w:tr w:rsidR="00D44294" w:rsidRPr="00077885" w:rsidTr="00FE4B90">
        <w:trPr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  <w:t>4.</w:t>
            </w:r>
            <w:r>
              <w:rPr>
                <w:rFonts w:ascii="方正楷体简体" w:eastAsia="方正楷体简体" w:hAnsi="Calibri" w:hint="eastAsia"/>
                <w:color w:val="333333"/>
                <w:sz w:val="20"/>
                <w:szCs w:val="20"/>
              </w:rPr>
              <w:t>无正当理由大量反复申请</w:t>
            </w: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0 </w:t>
            </w:r>
          </w:p>
        </w:tc>
      </w:tr>
      <w:tr w:rsidR="00D44294" w:rsidRPr="00077885" w:rsidTr="00FE4B90">
        <w:trPr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  <w:t>5.</w:t>
            </w:r>
            <w:r>
              <w:rPr>
                <w:rFonts w:ascii="方正楷体简体" w:eastAsia="方正楷体简体" w:hAnsi="Calibri" w:hint="eastAsia"/>
                <w:color w:val="333333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0 </w:t>
            </w:r>
          </w:p>
        </w:tc>
      </w:tr>
      <w:tr w:rsidR="00D44294" w:rsidRPr="00077885" w:rsidTr="00FE4B90">
        <w:trPr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hint="eastAsia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0 </w:t>
            </w:r>
          </w:p>
        </w:tc>
      </w:tr>
      <w:tr w:rsidR="00D44294" w:rsidRPr="00077885" w:rsidTr="00FE4B90">
        <w:trPr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D44294" w:rsidRDefault="00D44294" w:rsidP="00A738DA">
            <w:pPr>
              <w:widowControl/>
              <w:jc w:val="left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rPr>
                <w:rFonts w:ascii="方正楷体简体" w:eastAsia="方正楷体简体" w:hAnsi="Calibri"/>
                <w:color w:val="333333"/>
                <w:sz w:val="20"/>
                <w:szCs w:val="20"/>
              </w:rPr>
            </w:pPr>
            <w:r>
              <w:rPr>
                <w:rFonts w:ascii="方正楷体简体" w:eastAsia="方正楷体简体" w:hAnsi="Calibri" w:hint="eastAsia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0 </w:t>
            </w:r>
          </w:p>
        </w:tc>
      </w:tr>
      <w:tr w:rsidR="00D44294" w:rsidRPr="00077885" w:rsidTr="00FE4B90">
        <w:trPr>
          <w:jc w:val="center"/>
        </w:trPr>
        <w:tc>
          <w:tcPr>
            <w:tcW w:w="3554" w:type="dxa"/>
            <w:gridSpan w:val="3"/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97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nil"/>
            </w:tcBorders>
            <w:vAlign w:val="center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Calibri" w:eastAsia="宋体" w:hAnsi="Calibri"/>
                <w:color w:val="333333"/>
                <w:sz w:val="20"/>
                <w:szCs w:val="20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0 </w:t>
            </w:r>
          </w:p>
        </w:tc>
      </w:tr>
    </w:tbl>
    <w:p w:rsidR="00D44294" w:rsidRDefault="00D44294" w:rsidP="00F220D0">
      <w:pPr>
        <w:spacing w:line="560" w:lineRule="exact"/>
        <w:rPr>
          <w:rFonts w:ascii="Times New Roman" w:eastAsia="方正仿宋简体" w:hAnsi="Times New Roman"/>
          <w:b/>
          <w:sz w:val="30"/>
          <w:szCs w:val="30"/>
        </w:rPr>
      </w:pPr>
    </w:p>
    <w:p w:rsidR="00D44294" w:rsidRPr="00D25C2A" w:rsidRDefault="00D44294" w:rsidP="00D25C2A">
      <w:pPr>
        <w:spacing w:line="560" w:lineRule="exact"/>
        <w:ind w:firstLineChars="199" w:firstLine="637"/>
        <w:rPr>
          <w:rFonts w:ascii="黑体" w:eastAsia="黑体" w:hAnsi="黑体"/>
          <w:sz w:val="32"/>
          <w:szCs w:val="32"/>
        </w:rPr>
      </w:pPr>
      <w:r w:rsidRPr="00D25C2A">
        <w:rPr>
          <w:rFonts w:ascii="黑体" w:eastAsia="黑体" w:hAnsi="黑体" w:hint="eastAsia"/>
          <w:sz w:val="32"/>
          <w:szCs w:val="32"/>
        </w:rPr>
        <w:t>四、政府信息公开行政复议、行政诉讼情况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D44294" w:rsidRPr="00077885" w:rsidTr="00744A00">
        <w:trPr>
          <w:jc w:val="center"/>
        </w:trPr>
        <w:tc>
          <w:tcPr>
            <w:tcW w:w="3074" w:type="dxa"/>
            <w:gridSpan w:val="5"/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行政诉讼</w:t>
            </w:r>
          </w:p>
        </w:tc>
      </w:tr>
      <w:tr w:rsidR="00D44294" w:rsidRPr="00077885" w:rsidTr="00744A00">
        <w:trPr>
          <w:jc w:val="center"/>
        </w:trPr>
        <w:tc>
          <w:tcPr>
            <w:tcW w:w="604" w:type="dxa"/>
            <w:vMerge w:val="restart"/>
            <w:tcBorders>
              <w:top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复议后起诉</w:t>
            </w:r>
          </w:p>
        </w:tc>
      </w:tr>
      <w:tr w:rsidR="00D44294" w:rsidRPr="00077885" w:rsidTr="00744A00">
        <w:trPr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D44294" w:rsidRDefault="00D44294" w:rsidP="00744A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</w:tcBorders>
            <w:vAlign w:val="center"/>
          </w:tcPr>
          <w:p w:rsidR="00D44294" w:rsidRDefault="00D44294" w:rsidP="00744A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 w:rsidR="00D44294" w:rsidRDefault="00D44294" w:rsidP="00744A00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D44294" w:rsidRPr="00077885" w:rsidTr="00FE4B90">
        <w:trPr>
          <w:jc w:val="center"/>
        </w:trPr>
        <w:tc>
          <w:tcPr>
            <w:tcW w:w="604" w:type="dxa"/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left w:val="nil"/>
            </w:tcBorders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left w:val="nil"/>
            </w:tcBorders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left w:val="nil"/>
            </w:tcBorders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nil"/>
            </w:tcBorders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left w:val="nil"/>
            </w:tcBorders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nil"/>
            </w:tcBorders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nil"/>
            </w:tcBorders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nil"/>
            </w:tcBorders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nil"/>
            </w:tcBorders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nil"/>
            </w:tcBorders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nil"/>
            </w:tcBorders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nil"/>
            </w:tcBorders>
          </w:tcPr>
          <w:p w:rsidR="00D44294" w:rsidRDefault="00D44294" w:rsidP="00A738DA">
            <w:pPr>
              <w:widowControl/>
              <w:spacing w:before="100" w:beforeAutospacing="1" w:after="1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left w:val="nil"/>
            </w:tcBorders>
          </w:tcPr>
          <w:p w:rsidR="00D44294" w:rsidRDefault="00D44294" w:rsidP="00A738DA">
            <w:pPr>
              <w:ind w:firstLineChars="100" w:firstLine="20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/>
                <w:color w:val="333333"/>
                <w:sz w:val="20"/>
                <w:szCs w:val="20"/>
              </w:rPr>
              <w:t>0</w:t>
            </w:r>
          </w:p>
        </w:tc>
      </w:tr>
    </w:tbl>
    <w:p w:rsidR="00D44294" w:rsidRDefault="00D44294" w:rsidP="00F214FA">
      <w:pPr>
        <w:rPr>
          <w:rFonts w:ascii="Times New Roman" w:eastAsia="方正仿宋简体" w:hAnsi="Times New Roman"/>
          <w:b/>
          <w:sz w:val="30"/>
          <w:szCs w:val="30"/>
        </w:rPr>
      </w:pPr>
    </w:p>
    <w:p w:rsidR="00D44294" w:rsidRPr="00D25C2A" w:rsidRDefault="00D44294" w:rsidP="00D25C2A">
      <w:pPr>
        <w:spacing w:line="560" w:lineRule="exact"/>
        <w:ind w:firstLineChars="199" w:firstLine="637"/>
        <w:rPr>
          <w:rFonts w:ascii="黑体" w:eastAsia="黑体" w:hAnsi="黑体"/>
          <w:sz w:val="32"/>
          <w:szCs w:val="32"/>
        </w:rPr>
      </w:pPr>
      <w:r w:rsidRPr="00D25C2A">
        <w:rPr>
          <w:rFonts w:ascii="黑体" w:eastAsia="黑体" w:hAnsi="黑体" w:hint="eastAsia"/>
          <w:sz w:val="32"/>
          <w:szCs w:val="32"/>
        </w:rPr>
        <w:t>五、存在的主要问题及改进情况</w:t>
      </w:r>
    </w:p>
    <w:p w:rsidR="00D44294" w:rsidRPr="00A738DA" w:rsidRDefault="00D44294" w:rsidP="00F214FA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A738DA">
        <w:rPr>
          <w:rFonts w:ascii="楷体" w:eastAsia="楷体" w:hAnsi="楷体" w:cs="仿宋_GB2312" w:hint="eastAsia"/>
          <w:sz w:val="32"/>
          <w:szCs w:val="32"/>
        </w:rPr>
        <w:t>（一）工作中存在的主要问题和困难</w:t>
      </w:r>
    </w:p>
    <w:p w:rsidR="00D44294" w:rsidRPr="00F214FA" w:rsidRDefault="00D44294" w:rsidP="00F214FA">
      <w:pPr>
        <w:rPr>
          <w:rFonts w:ascii="仿宋" w:eastAsia="仿宋" w:hAnsi="仿宋" w:cs="仿宋_GB2312"/>
          <w:sz w:val="32"/>
          <w:szCs w:val="32"/>
        </w:rPr>
      </w:pPr>
      <w:r w:rsidRPr="00E10067"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 w:rsidRPr="00F214FA">
        <w:rPr>
          <w:rFonts w:ascii="仿宋" w:eastAsia="仿宋" w:hAnsi="仿宋" w:cs="仿宋_GB2312"/>
          <w:sz w:val="32"/>
          <w:szCs w:val="32"/>
        </w:rPr>
        <w:t>20</w:t>
      </w:r>
      <w:r>
        <w:rPr>
          <w:rFonts w:ascii="仿宋" w:eastAsia="仿宋" w:hAnsi="仿宋" w:cs="仿宋_GB2312"/>
          <w:sz w:val="32"/>
          <w:szCs w:val="32"/>
        </w:rPr>
        <w:t>20</w:t>
      </w:r>
      <w:r w:rsidRPr="00F214FA">
        <w:rPr>
          <w:rFonts w:ascii="仿宋" w:eastAsia="仿宋" w:hAnsi="仿宋" w:cs="仿宋_GB2312" w:hint="eastAsia"/>
          <w:sz w:val="32"/>
          <w:szCs w:val="32"/>
        </w:rPr>
        <w:t>年</w:t>
      </w:r>
      <w:r w:rsidRPr="00F214FA">
        <w:rPr>
          <w:rFonts w:ascii="仿宋" w:eastAsia="仿宋" w:hAnsi="仿宋" w:cs="仿宋_GB2312"/>
          <w:sz w:val="32"/>
          <w:szCs w:val="32"/>
        </w:rPr>
        <w:t>,</w:t>
      </w:r>
      <w:r w:rsidRPr="00F214FA">
        <w:rPr>
          <w:rFonts w:ascii="仿宋" w:eastAsia="仿宋" w:hAnsi="仿宋" w:cs="仿宋_GB2312" w:hint="eastAsia"/>
          <w:sz w:val="32"/>
          <w:szCs w:val="32"/>
        </w:rPr>
        <w:t>在市委、市政府的正确领导下，我局在政府信</w:t>
      </w:r>
      <w:r w:rsidRPr="00F214FA">
        <w:rPr>
          <w:rFonts w:ascii="仿宋" w:eastAsia="仿宋" w:hAnsi="仿宋" w:cs="仿宋_GB2312" w:hint="eastAsia"/>
          <w:sz w:val="32"/>
          <w:szCs w:val="32"/>
        </w:rPr>
        <w:lastRenderedPageBreak/>
        <w:t>息公开制度机制建设、增强公开实效等方面，取得了一定</w:t>
      </w:r>
      <w:r>
        <w:rPr>
          <w:rFonts w:ascii="仿宋" w:eastAsia="仿宋" w:hAnsi="仿宋" w:cs="仿宋_GB2312" w:hint="eastAsia"/>
          <w:sz w:val="32"/>
          <w:szCs w:val="32"/>
        </w:rPr>
        <w:t>的</w:t>
      </w:r>
      <w:r w:rsidRPr="00F214FA">
        <w:rPr>
          <w:rFonts w:ascii="仿宋" w:eastAsia="仿宋" w:hAnsi="仿宋" w:cs="仿宋_GB2312" w:hint="eastAsia"/>
          <w:sz w:val="32"/>
          <w:szCs w:val="32"/>
        </w:rPr>
        <w:t>进展和成效，但仍存在一些问题：一是信息公开的深度和广度还有待进一步加强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 w:rsidRPr="00F214FA">
        <w:rPr>
          <w:rFonts w:ascii="仿宋" w:eastAsia="仿宋" w:hAnsi="仿宋" w:cs="仿宋_GB2312" w:hint="eastAsia"/>
          <w:sz w:val="32"/>
          <w:szCs w:val="32"/>
        </w:rPr>
        <w:t>主动公开的政府信息与公众的需求还有一定</w:t>
      </w:r>
      <w:r>
        <w:rPr>
          <w:rFonts w:ascii="仿宋" w:eastAsia="仿宋" w:hAnsi="仿宋" w:cs="仿宋_GB2312" w:hint="eastAsia"/>
          <w:sz w:val="32"/>
          <w:szCs w:val="32"/>
        </w:rPr>
        <w:t>差距</w:t>
      </w:r>
      <w:r w:rsidRPr="00F214FA">
        <w:rPr>
          <w:rFonts w:ascii="仿宋" w:eastAsia="仿宋" w:hAnsi="仿宋" w:cs="仿宋_GB2312" w:hint="eastAsia"/>
          <w:sz w:val="32"/>
          <w:szCs w:val="32"/>
        </w:rPr>
        <w:t>。二是工作力量稍显不足，主动公开信息的宣传不够到位，信息公开的数量有待进一步提高。</w:t>
      </w:r>
    </w:p>
    <w:p w:rsidR="00D44294" w:rsidRPr="00A738DA" w:rsidRDefault="00D44294" w:rsidP="00F214FA">
      <w:pPr>
        <w:rPr>
          <w:rFonts w:ascii="楷体" w:eastAsia="楷体" w:hAnsi="楷体" w:cs="仿宋_GB2312"/>
          <w:sz w:val="32"/>
          <w:szCs w:val="32"/>
        </w:rPr>
      </w:pPr>
      <w:r w:rsidRPr="00A738DA">
        <w:rPr>
          <w:rFonts w:ascii="楷体" w:eastAsia="楷体" w:hAnsi="楷体" w:cs="仿宋_GB2312" w:hint="eastAsia"/>
          <w:sz w:val="32"/>
          <w:szCs w:val="32"/>
        </w:rPr>
        <w:t xml:space="preserve">　　（二）具体解决办法和改进措施</w:t>
      </w:r>
    </w:p>
    <w:p w:rsidR="00D44294" w:rsidRPr="00F214FA" w:rsidRDefault="00D44294" w:rsidP="00F214FA">
      <w:pPr>
        <w:rPr>
          <w:rFonts w:ascii="仿宋" w:eastAsia="仿宋" w:hAnsi="仿宋" w:cs="仿宋_GB2312"/>
          <w:sz w:val="32"/>
          <w:szCs w:val="32"/>
        </w:rPr>
      </w:pPr>
      <w:r w:rsidRPr="00E10067"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仿宋" w:eastAsia="仿宋" w:hAnsi="仿宋" w:cs="仿宋_GB2312" w:hint="eastAsia"/>
          <w:sz w:val="32"/>
          <w:szCs w:val="32"/>
        </w:rPr>
        <w:t>一是加大主动公开信息</w:t>
      </w:r>
      <w:r w:rsidRPr="00F214FA">
        <w:rPr>
          <w:rFonts w:ascii="仿宋" w:eastAsia="仿宋" w:hAnsi="仿宋" w:cs="仿宋_GB2312" w:hint="eastAsia"/>
          <w:sz w:val="32"/>
          <w:szCs w:val="32"/>
        </w:rPr>
        <w:t>力度，提升全局干部职工主动公开意识。</w:t>
      </w:r>
      <w:r>
        <w:rPr>
          <w:rFonts w:ascii="仿宋" w:eastAsia="仿宋" w:hAnsi="仿宋" w:cs="仿宋_GB2312" w:hint="eastAsia"/>
          <w:sz w:val="32"/>
          <w:szCs w:val="32"/>
        </w:rPr>
        <w:t>强化</w:t>
      </w:r>
      <w:r w:rsidRPr="00F214FA">
        <w:rPr>
          <w:rFonts w:ascii="仿宋" w:eastAsia="仿宋" w:hAnsi="仿宋" w:cs="仿宋_GB2312" w:hint="eastAsia"/>
          <w:sz w:val="32"/>
          <w:szCs w:val="32"/>
        </w:rPr>
        <w:t>各</w:t>
      </w:r>
      <w:r>
        <w:rPr>
          <w:rFonts w:ascii="仿宋" w:eastAsia="仿宋" w:hAnsi="仿宋" w:cs="仿宋_GB2312" w:hint="eastAsia"/>
          <w:sz w:val="32"/>
          <w:szCs w:val="32"/>
        </w:rPr>
        <w:t>部门</w:t>
      </w:r>
      <w:r w:rsidRPr="00F214FA">
        <w:rPr>
          <w:rFonts w:ascii="仿宋" w:eastAsia="仿宋" w:hAnsi="仿宋" w:cs="仿宋_GB2312" w:hint="eastAsia"/>
          <w:sz w:val="32"/>
          <w:szCs w:val="32"/>
        </w:rPr>
        <w:t>定期报送应予以主动公开</w:t>
      </w:r>
      <w:r>
        <w:rPr>
          <w:rFonts w:ascii="仿宋" w:eastAsia="仿宋" w:hAnsi="仿宋" w:cs="仿宋_GB2312" w:hint="eastAsia"/>
          <w:sz w:val="32"/>
          <w:szCs w:val="32"/>
        </w:rPr>
        <w:t>信息</w:t>
      </w:r>
      <w:r w:rsidRPr="00F214FA">
        <w:rPr>
          <w:rFonts w:ascii="仿宋" w:eastAsia="仿宋" w:hAnsi="仿宋" w:cs="仿宋_GB2312" w:hint="eastAsia"/>
          <w:sz w:val="32"/>
          <w:szCs w:val="32"/>
        </w:rPr>
        <w:t>的意识，扩大主动公开信息范围</w:t>
      </w:r>
      <w:r>
        <w:rPr>
          <w:rFonts w:ascii="仿宋" w:eastAsia="仿宋" w:hAnsi="仿宋" w:cs="仿宋_GB2312" w:hint="eastAsia"/>
          <w:sz w:val="32"/>
          <w:szCs w:val="32"/>
        </w:rPr>
        <w:t>，提高</w:t>
      </w:r>
      <w:r w:rsidRPr="00F214FA">
        <w:rPr>
          <w:rFonts w:ascii="仿宋" w:eastAsia="仿宋" w:hAnsi="仿宋" w:cs="仿宋_GB2312" w:hint="eastAsia"/>
          <w:sz w:val="32"/>
          <w:szCs w:val="32"/>
        </w:rPr>
        <w:t>主动公开信息</w:t>
      </w:r>
      <w:r>
        <w:rPr>
          <w:rFonts w:ascii="仿宋" w:eastAsia="仿宋" w:hAnsi="仿宋" w:cs="仿宋_GB2312" w:hint="eastAsia"/>
          <w:sz w:val="32"/>
          <w:szCs w:val="32"/>
        </w:rPr>
        <w:t>的</w:t>
      </w:r>
      <w:r w:rsidRPr="00F214FA">
        <w:rPr>
          <w:rFonts w:ascii="仿宋" w:eastAsia="仿宋" w:hAnsi="仿宋" w:cs="仿宋_GB2312" w:hint="eastAsia"/>
          <w:sz w:val="32"/>
          <w:szCs w:val="32"/>
        </w:rPr>
        <w:t>数量</w:t>
      </w:r>
      <w:r>
        <w:rPr>
          <w:rFonts w:ascii="仿宋" w:eastAsia="仿宋" w:hAnsi="仿宋" w:cs="仿宋_GB2312" w:hint="eastAsia"/>
          <w:sz w:val="32"/>
          <w:szCs w:val="32"/>
        </w:rPr>
        <w:t>和</w:t>
      </w:r>
      <w:r w:rsidRPr="00F214FA">
        <w:rPr>
          <w:rFonts w:ascii="仿宋" w:eastAsia="仿宋" w:hAnsi="仿宋" w:cs="仿宋_GB2312" w:hint="eastAsia"/>
          <w:sz w:val="32"/>
          <w:szCs w:val="32"/>
        </w:rPr>
        <w:t>质量。二是加强工作人员信息公</w:t>
      </w:r>
      <w:r>
        <w:rPr>
          <w:rFonts w:ascii="仿宋" w:eastAsia="仿宋" w:hAnsi="仿宋" w:cs="仿宋_GB2312" w:hint="eastAsia"/>
          <w:sz w:val="32"/>
          <w:szCs w:val="32"/>
        </w:rPr>
        <w:t>开工作业务素质的培养。定期组织人员参加政府信息公开培训，增强业务和专业素养，提高政府信息公开工作的能力和水平。三是完善政府信息公开工作长效机制。在年度考核</w:t>
      </w:r>
      <w:r w:rsidRPr="00F214FA">
        <w:rPr>
          <w:rFonts w:ascii="仿宋" w:eastAsia="仿宋" w:hAnsi="仿宋" w:cs="仿宋_GB2312" w:hint="eastAsia"/>
          <w:sz w:val="32"/>
          <w:szCs w:val="32"/>
        </w:rPr>
        <w:t>中加大政府信息公开工作比重，加强各</w:t>
      </w:r>
      <w:r>
        <w:rPr>
          <w:rFonts w:ascii="仿宋" w:eastAsia="仿宋" w:hAnsi="仿宋" w:cs="仿宋_GB2312" w:hint="eastAsia"/>
          <w:sz w:val="32"/>
          <w:szCs w:val="32"/>
        </w:rPr>
        <w:t>部门</w:t>
      </w:r>
      <w:r w:rsidRPr="00F214FA">
        <w:rPr>
          <w:rFonts w:ascii="仿宋" w:eastAsia="仿宋" w:hAnsi="仿宋" w:cs="仿宋_GB2312" w:hint="eastAsia"/>
          <w:sz w:val="32"/>
          <w:szCs w:val="32"/>
        </w:rPr>
        <w:t>报送信息和具体经办人员公开信息之间的衔接，</w:t>
      </w:r>
      <w:r>
        <w:rPr>
          <w:rFonts w:ascii="仿宋" w:eastAsia="仿宋" w:hAnsi="仿宋" w:cs="仿宋_GB2312" w:hint="eastAsia"/>
          <w:sz w:val="32"/>
          <w:szCs w:val="32"/>
        </w:rPr>
        <w:t>逐步建立健全</w:t>
      </w:r>
      <w:r w:rsidRPr="00F214FA">
        <w:rPr>
          <w:rFonts w:ascii="仿宋" w:eastAsia="仿宋" w:hAnsi="仿宋" w:cs="仿宋_GB2312" w:hint="eastAsia"/>
          <w:sz w:val="32"/>
          <w:szCs w:val="32"/>
        </w:rPr>
        <w:t>信息公开工作监督评议等配套制度。</w:t>
      </w:r>
    </w:p>
    <w:p w:rsidR="00D44294" w:rsidRPr="00D25C2A" w:rsidRDefault="00D44294" w:rsidP="00D25C2A">
      <w:pPr>
        <w:spacing w:line="560" w:lineRule="exact"/>
        <w:ind w:firstLineChars="199" w:firstLine="637"/>
        <w:rPr>
          <w:rFonts w:ascii="黑体" w:eastAsia="黑体" w:hAnsi="黑体"/>
          <w:sz w:val="32"/>
          <w:szCs w:val="32"/>
        </w:rPr>
      </w:pPr>
      <w:r w:rsidRPr="00D25C2A">
        <w:rPr>
          <w:rFonts w:ascii="黑体" w:eastAsia="黑体" w:hAnsi="黑体" w:hint="eastAsia"/>
          <w:sz w:val="32"/>
          <w:szCs w:val="32"/>
        </w:rPr>
        <w:t>六、其他需要报告的事项</w:t>
      </w:r>
    </w:p>
    <w:p w:rsidR="00D44294" w:rsidRDefault="00D44294" w:rsidP="00307D25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无。</w:t>
      </w:r>
    </w:p>
    <w:p w:rsidR="00D25C2A" w:rsidRDefault="00D25C2A" w:rsidP="00307D25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D25C2A" w:rsidRDefault="00D25C2A" w:rsidP="00307D25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D25C2A" w:rsidRDefault="00D25C2A" w:rsidP="00D25C2A">
      <w:pPr>
        <w:ind w:firstLineChars="1200" w:firstLine="38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南京市雨花台烈士陵园管理局</w:t>
      </w:r>
    </w:p>
    <w:p w:rsidR="00D25C2A" w:rsidRPr="00307D25" w:rsidRDefault="00D25C2A" w:rsidP="00D25C2A">
      <w:pPr>
        <w:ind w:firstLineChars="1500" w:firstLine="480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2021年1月</w:t>
      </w:r>
      <w:r w:rsidR="00C00933">
        <w:rPr>
          <w:rFonts w:ascii="仿宋" w:eastAsia="仿宋" w:hAnsi="仿宋" w:cs="仿宋_GB2312"/>
          <w:sz w:val="32"/>
          <w:szCs w:val="32"/>
        </w:rPr>
        <w:t>21</w:t>
      </w:r>
      <w:bookmarkStart w:id="0" w:name="_GoBack"/>
      <w:bookmarkEnd w:id="0"/>
      <w:r>
        <w:rPr>
          <w:rFonts w:ascii="仿宋" w:eastAsia="仿宋" w:hAnsi="仿宋" w:cs="仿宋_GB2312"/>
          <w:sz w:val="32"/>
          <w:szCs w:val="32"/>
        </w:rPr>
        <w:t>日</w:t>
      </w:r>
    </w:p>
    <w:sectPr w:rsidR="00D25C2A" w:rsidRPr="00307D25" w:rsidSect="00E5582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8D0" w:rsidRDefault="00AF28D0">
      <w:r>
        <w:separator/>
      </w:r>
    </w:p>
  </w:endnote>
  <w:endnote w:type="continuationSeparator" w:id="0">
    <w:p w:rsidR="00AF28D0" w:rsidRDefault="00AF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楷体简体">
    <w:altName w:val="SimSun-ExtB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简体">
    <w:altName w:val="SimSun-ExtB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294" w:rsidRDefault="00AA6A0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00933" w:rsidRPr="00C00933">
      <w:rPr>
        <w:noProof/>
        <w:lang w:val="zh-CN"/>
      </w:rPr>
      <w:t>5</w:t>
    </w:r>
    <w:r>
      <w:rPr>
        <w:noProof/>
        <w:lang w:val="zh-CN"/>
      </w:rPr>
      <w:fldChar w:fldCharType="end"/>
    </w:r>
  </w:p>
  <w:p w:rsidR="00D44294" w:rsidRDefault="00D442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8D0" w:rsidRDefault="00AF28D0">
      <w:r>
        <w:separator/>
      </w:r>
    </w:p>
  </w:footnote>
  <w:footnote w:type="continuationSeparator" w:id="0">
    <w:p w:rsidR="00AF28D0" w:rsidRDefault="00AF2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20D0"/>
    <w:rsid w:val="00017E36"/>
    <w:rsid w:val="0006220F"/>
    <w:rsid w:val="00077885"/>
    <w:rsid w:val="00131407"/>
    <w:rsid w:val="00137152"/>
    <w:rsid w:val="00237FD4"/>
    <w:rsid w:val="00264999"/>
    <w:rsid w:val="002F401D"/>
    <w:rsid w:val="00307D25"/>
    <w:rsid w:val="00424AEE"/>
    <w:rsid w:val="004F5F30"/>
    <w:rsid w:val="00504E88"/>
    <w:rsid w:val="005E07DC"/>
    <w:rsid w:val="005F0843"/>
    <w:rsid w:val="005F3C7A"/>
    <w:rsid w:val="005F7C76"/>
    <w:rsid w:val="0063249B"/>
    <w:rsid w:val="006C487E"/>
    <w:rsid w:val="00744A00"/>
    <w:rsid w:val="007D13C7"/>
    <w:rsid w:val="007E5DAF"/>
    <w:rsid w:val="008837FE"/>
    <w:rsid w:val="008F102F"/>
    <w:rsid w:val="009025E8"/>
    <w:rsid w:val="00950B0F"/>
    <w:rsid w:val="009548DE"/>
    <w:rsid w:val="00965F79"/>
    <w:rsid w:val="009D3487"/>
    <w:rsid w:val="009F3569"/>
    <w:rsid w:val="00A44829"/>
    <w:rsid w:val="00A715C8"/>
    <w:rsid w:val="00A738DA"/>
    <w:rsid w:val="00AA6A0B"/>
    <w:rsid w:val="00AD63A7"/>
    <w:rsid w:val="00AF28D0"/>
    <w:rsid w:val="00BA0EFF"/>
    <w:rsid w:val="00C00933"/>
    <w:rsid w:val="00C34BC8"/>
    <w:rsid w:val="00CE4951"/>
    <w:rsid w:val="00D11733"/>
    <w:rsid w:val="00D25C2A"/>
    <w:rsid w:val="00D44294"/>
    <w:rsid w:val="00D64E0D"/>
    <w:rsid w:val="00D80919"/>
    <w:rsid w:val="00DF1A4C"/>
    <w:rsid w:val="00E10067"/>
    <w:rsid w:val="00E55829"/>
    <w:rsid w:val="00E91A1D"/>
    <w:rsid w:val="00E95159"/>
    <w:rsid w:val="00EA650A"/>
    <w:rsid w:val="00ED5E01"/>
    <w:rsid w:val="00F214FA"/>
    <w:rsid w:val="00F220D0"/>
    <w:rsid w:val="00F737C1"/>
    <w:rsid w:val="00F771D1"/>
    <w:rsid w:val="00F92D45"/>
    <w:rsid w:val="00FB5DAF"/>
    <w:rsid w:val="00FE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3970FE"/>
  <w15:docId w15:val="{9A8C7330-A7F7-43E3-AE9D-E7BB89FF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8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22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F220D0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6C4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6C487E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25</cp:revision>
  <dcterms:created xsi:type="dcterms:W3CDTF">2021-01-18T03:59:00Z</dcterms:created>
  <dcterms:modified xsi:type="dcterms:W3CDTF">2021-01-21T02:09:00Z</dcterms:modified>
</cp:coreProperties>
</file>