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关于公开征求《南京市雨花台烈士陵园保护条例（起草稿）》意见建议的公告</w:t>
      </w:r>
    </w:p>
    <w:p>
      <w:pPr>
        <w:rPr>
          <w:rFonts w:ascii="仿宋_GB2312" w:eastAsia="仿宋_GB2312"/>
          <w:sz w:val="32"/>
          <w:szCs w:val="32"/>
        </w:rPr>
      </w:pPr>
    </w:p>
    <w:p>
      <w:pPr>
        <w:ind w:firstLine="645"/>
        <w:rPr>
          <w:rFonts w:ascii="仿宋_GB2312" w:eastAsia="仿宋_GB2312"/>
          <w:sz w:val="32"/>
          <w:szCs w:val="32"/>
        </w:rPr>
      </w:pPr>
      <w:r>
        <w:rPr>
          <w:rFonts w:hint="eastAsia" w:ascii="仿宋_GB2312" w:eastAsia="仿宋_GB2312"/>
          <w:sz w:val="32"/>
          <w:szCs w:val="32"/>
        </w:rPr>
        <w:t>为了加强对南京雨花台红色文化资源保护利用工作，更好地传承弘扬</w:t>
      </w:r>
      <w:r>
        <w:rPr>
          <w:rFonts w:hint="eastAsia" w:ascii="仿宋_GB2312" w:eastAsia="仿宋_GB2312"/>
          <w:sz w:val="32"/>
          <w:szCs w:val="32"/>
          <w:lang w:eastAsia="zh-CN"/>
        </w:rPr>
        <w:t>雨花英烈事迹与精神</w:t>
      </w:r>
      <w:bookmarkStart w:id="0" w:name="_GoBack"/>
      <w:bookmarkEnd w:id="0"/>
      <w:r>
        <w:rPr>
          <w:rFonts w:hint="eastAsia" w:ascii="仿宋_GB2312" w:eastAsia="仿宋_GB2312"/>
          <w:sz w:val="32"/>
          <w:szCs w:val="32"/>
        </w:rPr>
        <w:t>，南京市雨花台烈士陵园管理局根据南京市人大常委会年度立法要求，牵头起草了《南京市雨花台烈士陵园保护条例（起草稿）》征求意见稿。为增强立法的公开性和透明度，提高立法质量，现全文公布并向社会公开征求意见建议，欢迎社会各界通过以下途径提出修改意见：</w:t>
      </w:r>
    </w:p>
    <w:p>
      <w:pPr>
        <w:ind w:firstLine="645"/>
        <w:rPr>
          <w:rFonts w:ascii="仿宋_GB2312" w:eastAsia="仿宋_GB2312"/>
          <w:sz w:val="32"/>
          <w:szCs w:val="32"/>
        </w:rPr>
      </w:pPr>
      <w:r>
        <w:rPr>
          <w:rFonts w:hint="eastAsia" w:ascii="仿宋_GB2312" w:eastAsia="仿宋_GB2312"/>
          <w:sz w:val="32"/>
          <w:szCs w:val="32"/>
        </w:rPr>
        <w:t>1.电子邮件：fazhi@yuhuatai.org；</w:t>
      </w:r>
    </w:p>
    <w:p>
      <w:pPr>
        <w:ind w:firstLine="645"/>
        <w:rPr>
          <w:rFonts w:ascii="仿宋_GB2312" w:eastAsia="仿宋_GB2312"/>
          <w:sz w:val="32"/>
          <w:szCs w:val="32"/>
        </w:rPr>
      </w:pPr>
      <w:r>
        <w:rPr>
          <w:rFonts w:hint="eastAsia" w:ascii="仿宋_GB2312" w:eastAsia="仿宋_GB2312"/>
          <w:sz w:val="32"/>
          <w:szCs w:val="32"/>
        </w:rPr>
        <w:t>2.联系电话：025-68783133，联系人：张亚蕾 方元媛。</w:t>
      </w:r>
    </w:p>
    <w:p>
      <w:pPr>
        <w:ind w:firstLine="645"/>
        <w:rPr>
          <w:rFonts w:ascii="仿宋_GB2312" w:eastAsia="仿宋_GB2312"/>
          <w:sz w:val="32"/>
          <w:szCs w:val="32"/>
        </w:rPr>
      </w:pPr>
      <w:r>
        <w:rPr>
          <w:rFonts w:hint="eastAsia" w:ascii="仿宋_GB2312" w:eastAsia="仿宋_GB2312"/>
          <w:sz w:val="32"/>
          <w:szCs w:val="32"/>
        </w:rPr>
        <w:t>截止时间为2021年7月30日。</w:t>
      </w:r>
    </w:p>
    <w:p>
      <w:pPr>
        <w:ind w:firstLine="645"/>
        <w:rPr>
          <w:rFonts w:ascii="仿宋_GB2312" w:eastAsia="仿宋_GB2312"/>
          <w:sz w:val="32"/>
          <w:szCs w:val="32"/>
        </w:rPr>
      </w:pPr>
    </w:p>
    <w:p>
      <w:pPr>
        <w:ind w:firstLine="645"/>
        <w:rPr>
          <w:rFonts w:ascii="仿宋_GB2312" w:eastAsia="仿宋_GB2312"/>
          <w:sz w:val="32"/>
          <w:szCs w:val="32"/>
        </w:rPr>
      </w:pPr>
    </w:p>
    <w:p>
      <w:pPr>
        <w:ind w:firstLine="645"/>
        <w:jc w:val="right"/>
        <w:rPr>
          <w:rFonts w:ascii="仿宋_GB2312" w:eastAsia="仿宋_GB2312"/>
          <w:sz w:val="32"/>
          <w:szCs w:val="32"/>
        </w:rPr>
      </w:pPr>
      <w:r>
        <w:rPr>
          <w:rFonts w:hint="eastAsia" w:ascii="仿宋_GB2312" w:eastAsia="仿宋_GB2312"/>
          <w:sz w:val="32"/>
          <w:szCs w:val="32"/>
        </w:rPr>
        <w:t>南京市雨花台烈士陵园管理局</w:t>
      </w:r>
    </w:p>
    <w:p>
      <w:pPr>
        <w:ind w:right="640" w:firstLine="645"/>
        <w:jc w:val="center"/>
        <w:rPr>
          <w:rFonts w:ascii="仿宋_GB2312" w:eastAsia="仿宋_GB2312"/>
          <w:sz w:val="32"/>
          <w:szCs w:val="32"/>
        </w:rPr>
      </w:pPr>
      <w:r>
        <w:rPr>
          <w:rFonts w:hint="eastAsia" w:ascii="仿宋_GB2312" w:eastAsia="仿宋_GB2312"/>
          <w:sz w:val="32"/>
          <w:szCs w:val="32"/>
        </w:rPr>
        <w:t xml:space="preserve">                         2021年6月30日</w:t>
      </w: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p>
      <w:pPr>
        <w:spacing w:line="640" w:lineRule="exact"/>
        <w:ind w:firstLine="880" w:firstLineChars="200"/>
        <w:rPr>
          <w:rFonts w:ascii="方正小标宋简体" w:hAnsi="仿宋" w:eastAsia="方正小标宋简体"/>
          <w:bCs/>
          <w:color w:val="000000" w:themeColor="text1"/>
          <w:sz w:val="44"/>
          <w:szCs w:val="44"/>
          <w14:textFill>
            <w14:solidFill>
              <w14:schemeClr w14:val="tx1"/>
            </w14:solidFill>
          </w14:textFill>
        </w:rPr>
      </w:pPr>
      <w:r>
        <w:rPr>
          <w:rFonts w:hint="eastAsia" w:ascii="方正小标宋简体" w:hAnsi="仿宋" w:eastAsia="方正小标宋简体"/>
          <w:bCs/>
          <w:color w:val="000000" w:themeColor="text1"/>
          <w:sz w:val="44"/>
          <w:szCs w:val="44"/>
          <w14:textFill>
            <w14:solidFill>
              <w14:schemeClr w14:val="tx1"/>
            </w14:solidFill>
          </w14:textFill>
        </w:rPr>
        <w:t>南京市雨花台烈士陵园保护条例</w:t>
      </w:r>
    </w:p>
    <w:p>
      <w:pPr>
        <w:spacing w:line="640" w:lineRule="exact"/>
        <w:jc w:val="center"/>
        <w:rPr>
          <w:rFonts w:ascii="方正小标宋简体" w:hAnsi="仿宋" w:eastAsia="方正小标宋简体"/>
          <w:bCs/>
          <w:color w:val="000000" w:themeColor="text1"/>
          <w:sz w:val="44"/>
          <w:szCs w:val="44"/>
          <w14:textFill>
            <w14:solidFill>
              <w14:schemeClr w14:val="tx1"/>
            </w14:solidFill>
          </w14:textFill>
        </w:rPr>
      </w:pPr>
      <w:r>
        <w:rPr>
          <w:rFonts w:hint="eastAsia" w:ascii="方正小标宋简体" w:hAnsi="仿宋" w:eastAsia="方正小标宋简体"/>
          <w:bCs/>
          <w:color w:val="000000" w:themeColor="text1"/>
          <w:sz w:val="44"/>
          <w:szCs w:val="44"/>
          <w14:textFill>
            <w14:solidFill>
              <w14:schemeClr w14:val="tx1"/>
            </w14:solidFill>
          </w14:textFill>
        </w:rPr>
        <w:t>（起草稿）</w:t>
      </w:r>
    </w:p>
    <w:p>
      <w:pPr>
        <w:spacing w:line="360" w:lineRule="auto"/>
        <w:rPr>
          <w:rFonts w:ascii="仿宋" w:hAnsi="仿宋" w:eastAsia="仿宋"/>
          <w:color w:val="000000" w:themeColor="text1"/>
          <w:sz w:val="28"/>
          <w:szCs w:val="28"/>
          <w14:textFill>
            <w14:solidFill>
              <w14:schemeClr w14:val="tx1"/>
            </w14:solidFill>
          </w14:textFill>
        </w:rPr>
      </w:pPr>
    </w:p>
    <w:p>
      <w:pPr>
        <w:spacing w:line="360" w:lineRule="auto"/>
        <w:jc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第一章</w:t>
      </w:r>
      <w:r>
        <w:rPr>
          <w:rFonts w:ascii="黑体" w:hAnsi="黑体" w:eastAsia="黑体"/>
          <w:bCs/>
          <w:color w:val="000000" w:themeColor="text1"/>
          <w:sz w:val="32"/>
          <w:szCs w:val="32"/>
          <w14:textFill>
            <w14:solidFill>
              <w14:schemeClr w14:val="tx1"/>
            </w14:solidFill>
          </w14:textFill>
        </w:rPr>
        <w:t xml:space="preserve"> </w:t>
      </w:r>
      <w:r>
        <w:rPr>
          <w:rFonts w:hint="eastAsia" w:ascii="黑体" w:hAnsi="黑体" w:eastAsia="黑体"/>
          <w:bCs/>
          <w:color w:val="000000" w:themeColor="text1"/>
          <w:sz w:val="32"/>
          <w:szCs w:val="32"/>
          <w14:textFill>
            <w14:solidFill>
              <w14:schemeClr w14:val="tx1"/>
            </w14:solidFill>
          </w14:textFill>
        </w:rPr>
        <w:t>总  则</w:t>
      </w:r>
    </w:p>
    <w:p>
      <w:pPr>
        <w:spacing w:line="360" w:lineRule="auto"/>
        <w:jc w:val="center"/>
        <w:rPr>
          <w:rFonts w:hint="eastAsia" w:ascii="黑体" w:hAnsi="黑体" w:eastAsia="黑体"/>
          <w:bCs/>
          <w:color w:val="000000" w:themeColor="text1"/>
          <w:sz w:val="32"/>
          <w:szCs w:val="32"/>
          <w14:textFill>
            <w14:solidFill>
              <w14:schemeClr w14:val="tx1"/>
            </w14:solidFill>
          </w14:textFill>
        </w:rPr>
      </w:pP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第一条</w:t>
      </w:r>
      <w:r>
        <w:rPr>
          <w:rFonts w:hint="eastAsia" w:ascii="仿宋_GB2312" w:hAnsi="仿宋" w:eastAsia="仿宋_GB2312"/>
          <w:color w:val="000000" w:themeColor="text1"/>
          <w:sz w:val="32"/>
          <w:szCs w:val="32"/>
          <w14:textFill>
            <w14:solidFill>
              <w14:schemeClr w14:val="tx1"/>
            </w14:solidFill>
          </w14:textFill>
        </w:rPr>
        <w:t xml:space="preserve"> 【立法目的与依据】为了加强雨花台烈士陵园（以下简称烈士陵园）保护，传承和弘扬雨花英烈事迹与精神，培育和践行社会主义核心价值观，根据《中华人民共和国文物保护法》《中华人民共和国英雄烈士保护法》等法律、法规，结合本市实际，制定本条例。</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【适用范围】烈士陵园的规划与管理，雨花英烈事迹与精神的传承和弘扬适用本条例。</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本条例所称烈士陵园，是指中华人民共和国成立之初，党和政府为了缅怀革命烈士，传承和弘扬烈士革命精神，在雨花台兴建的烈士纪念地；其范围包括全国重点文物保护单位雨花台烈士陵园和江苏省重点文物保护单位皖南事变三烈士墓的保护范围和建设控制地带。</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【烈士陵园的地位】烈士陵园是新民主主义革命时期中国共产党人和爱国志士的集中殉难地。</w:t>
      </w:r>
      <w:r>
        <w:rPr>
          <w:rFonts w:ascii="仿宋_GB2312" w:hAnsi="仿宋" w:eastAsia="仿宋_GB2312"/>
          <w:color w:val="000000" w:themeColor="text1"/>
          <w:sz w:val="32"/>
          <w:szCs w:val="32"/>
          <w14:textFill>
            <w14:solidFill>
              <w14:schemeClr w14:val="tx1"/>
            </w14:solidFill>
          </w14:textFill>
        </w:rPr>
        <w:t>雨花英烈的事迹展现了中国共产党人崇高的理想信念、高尚的道德情操、为民牺牲的大无畏精神</w:t>
      </w:r>
      <w:r>
        <w:rPr>
          <w:rFonts w:hint="eastAsia" w:ascii="仿宋_GB2312" w:hAnsi="仿宋" w:eastAsia="仿宋_GB2312"/>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烈士陵园及其承载的雨花英烈的精神受法律保护。禁止歪曲、丑化、亵渎、否定雨花英烈事迹与精神。</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【基本原则】烈士陵园的保护应当遵循党委领导、政府负责、部门协同、社会参与原则，坚持科学规划、保护优先，突出社会效益，强化教育功能。</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法律法规对烈士陵园内的文物保护和风景名胜区管理已有规定的，从其规定。</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第五条</w:t>
      </w:r>
      <w:r>
        <w:rPr>
          <w:rFonts w:hint="eastAsia"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政府职责</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市人民政府应当将烈士陵园的保护，雨花英烈事迹与精神的传承和弘扬工作纳入国民经济和社会发展规划及国土空间规划，保障资金投入；加强组织协调，研究解决烈士陵园保护、雨花英烈事迹与精神传承和弘扬工作中的重大问题。</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第六条</w:t>
      </w:r>
      <w:r>
        <w:rPr>
          <w:rFonts w:hint="eastAsia" w:ascii="仿宋_GB2312" w:hAnsi="仿宋" w:eastAsia="仿宋_GB2312"/>
          <w:color w:val="000000" w:themeColor="text1"/>
          <w:sz w:val="32"/>
          <w:szCs w:val="32"/>
          <w14:textFill>
            <w14:solidFill>
              <w14:schemeClr w14:val="tx1"/>
            </w14:solidFill>
          </w14:textFill>
        </w:rPr>
        <w:t xml:space="preserve">  【管理机构及职责】雨花台烈士陵园管理局（以下简称管理局）是烈士陵园的保护机构，组织开展</w:t>
      </w:r>
      <w:r>
        <w:rPr>
          <w:rFonts w:ascii="仿宋_GB2312" w:hAnsi="仿宋" w:eastAsia="仿宋_GB2312"/>
          <w:color w:val="000000" w:themeColor="text1"/>
          <w:sz w:val="32"/>
          <w:szCs w:val="32"/>
          <w14:textFill>
            <w14:solidFill>
              <w14:schemeClr w14:val="tx1"/>
            </w14:solidFill>
          </w14:textFill>
        </w:rPr>
        <w:t>烈士</w:t>
      </w:r>
      <w:r>
        <w:rPr>
          <w:rFonts w:hint="eastAsia" w:ascii="仿宋_GB2312" w:hAnsi="仿宋" w:eastAsia="仿宋_GB2312"/>
          <w:color w:val="000000" w:themeColor="text1"/>
          <w:sz w:val="32"/>
          <w:szCs w:val="32"/>
          <w14:textFill>
            <w14:solidFill>
              <w14:schemeClr w14:val="tx1"/>
            </w14:solidFill>
          </w14:textFill>
        </w:rPr>
        <w:t>纪念设施和历史文物资源的保护管理，烈士纪念地、爱国主义教育和党性教育基地的建设发展，纪念活动的服务指导与保障等工作，以及履行法律、法规规定的其他职责。</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第七条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【部门职责】宣传、党史、档案和教育、民政、公安、财政、规划和自然资源、文化和旅游、退役军人事务等部门单位，按照各自职责，共同做好烈士陵园保护、雨花英烈事迹与精神传承和弘扬工作。</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工会、共青团、妇联等人民团体应当发挥各自优势，组织开展雨花英烈事迹与精神的传承和弘扬工作。</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第八条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【统一管理】烈士陵园内任何单位和个人应当服从管理局在烈士陵园规划建设、纪念设施和历史文物资源保护、生态环境保护、入园秩序维护等方面的统一管理。</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第九条</w:t>
      </w:r>
      <w:r>
        <w:rPr>
          <w:rFonts w:hint="eastAsia" w:ascii="仿宋_GB2312" w:hAnsi="仿宋" w:eastAsia="仿宋_GB2312"/>
          <w:color w:val="000000" w:themeColor="text1"/>
          <w:sz w:val="32"/>
          <w:szCs w:val="32"/>
          <w14:textFill>
            <w14:solidFill>
              <w14:schemeClr w14:val="tx1"/>
            </w14:solidFill>
          </w14:textFill>
        </w:rPr>
        <w:t xml:space="preserve"> </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【志愿服务】鼓励和支持自然人、法人和非法人组织通过捐赠、技术服务、志愿服务等公益活动方式保护烈士纪念设施，传承和弘扬雨花英烈事迹与精神。</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第十条</w:t>
      </w:r>
      <w:r>
        <w:rPr>
          <w:rFonts w:hint="eastAsia" w:ascii="仿宋_GB2312" w:hAnsi="仿宋" w:eastAsia="仿宋_GB2312"/>
          <w:color w:val="000000" w:themeColor="text1"/>
          <w:sz w:val="32"/>
          <w:szCs w:val="32"/>
          <w14:textFill>
            <w14:solidFill>
              <w14:schemeClr w14:val="tx1"/>
            </w14:solidFill>
          </w14:textFill>
        </w:rPr>
        <w:t xml:space="preserve"> </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公民义务与表扬奖励】任何单位和个人都有保护烈士陵园、传承和弘扬雨花英烈事迹与精神的义务，有权对破坏、损毁烈士陵园或者歪曲、丑化、亵渎、否定雨花英烈事迹与精神的行为进行劝阻、制止、检举或者控告。</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市人民政府应当对在保护烈士纪念设施、雨花英烈事迹与精神传承和弘扬中做出突出贡献的组织和个人给予表扬和激励。</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p>
    <w:p>
      <w:pPr>
        <w:spacing w:line="360" w:lineRule="auto"/>
        <w:jc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 xml:space="preserve"> </w:t>
      </w:r>
      <w:r>
        <w:rPr>
          <w:rFonts w:ascii="黑体" w:hAnsi="黑体" w:eastAsia="黑体"/>
          <w:bCs/>
          <w:color w:val="000000" w:themeColor="text1"/>
          <w:sz w:val="32"/>
          <w:szCs w:val="32"/>
          <w14:textFill>
            <w14:solidFill>
              <w14:schemeClr w14:val="tx1"/>
            </w14:solidFill>
          </w14:textFill>
        </w:rPr>
        <w:t xml:space="preserve">    </w:t>
      </w:r>
      <w:r>
        <w:rPr>
          <w:rFonts w:hint="eastAsia" w:ascii="黑体" w:hAnsi="黑体" w:eastAsia="黑体"/>
          <w:bCs/>
          <w:color w:val="000000" w:themeColor="text1"/>
          <w:sz w:val="32"/>
          <w:szCs w:val="32"/>
          <w14:textFill>
            <w14:solidFill>
              <w14:schemeClr w14:val="tx1"/>
            </w14:solidFill>
          </w14:textFill>
        </w:rPr>
        <w:t>第二章 规划与管理</w:t>
      </w:r>
    </w:p>
    <w:p>
      <w:pPr>
        <w:spacing w:line="360" w:lineRule="auto"/>
        <w:jc w:val="center"/>
        <w:rPr>
          <w:rFonts w:hint="eastAsia" w:ascii="仿宋_GB2312" w:hAnsi="黑体" w:eastAsia="仿宋_GB2312"/>
          <w:bCs/>
          <w:color w:val="000000" w:themeColor="text1"/>
          <w:sz w:val="32"/>
          <w:szCs w:val="32"/>
          <w14:textFill>
            <w14:solidFill>
              <w14:schemeClr w14:val="tx1"/>
            </w14:solidFill>
          </w14:textFill>
        </w:rPr>
      </w:pPr>
    </w:p>
    <w:p>
      <w:pPr>
        <w:spacing w:line="360" w:lineRule="auto"/>
        <w:ind w:firstLine="640" w:firstLineChars="200"/>
        <w:rPr>
          <w:rFonts w:ascii="仿宋_GB2312" w:hAnsi="仿宋" w:eastAsia="仿宋_GB2312"/>
          <w:color w:val="000000" w:themeColor="text1"/>
          <w:sz w:val="32"/>
          <w:szCs w:val="32"/>
          <w:shd w:val="pct10" w:color="auto" w:fill="FFFFFF"/>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第十一条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【规划保护】烈士陵园保护规划确定的保护范围、建设控制地带和风貌协调区应当纳入城市总体规划和雨花台风景名胜区总体规划的强制性内容。</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烈士陵园保护工作，应当符合烈士陵园保护规划的要求。</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第十</w:t>
      </w:r>
      <w:r>
        <w:rPr>
          <w:rFonts w:hint="eastAsia" w:ascii="黑体" w:hAnsi="黑体" w:eastAsia="黑体"/>
          <w:color w:val="000000" w:themeColor="text1"/>
          <w:sz w:val="32"/>
          <w:szCs w:val="32"/>
          <w14:textFill>
            <w14:solidFill>
              <w14:schemeClr w14:val="tx1"/>
            </w14:solidFill>
          </w14:textFill>
        </w:rPr>
        <w:t xml:space="preserve">二条 </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【保护范围】烈士陵园保护范围内不得进行与保护无关的建设工程或者爆破、钻探、挖掘等作业。因特殊情况需要在保护范围内进行其他建设工程或者爆破、钻探、挖掘等作业的，按照国家有关规定执行。</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保护范围内的建筑环境、建筑功能、植树配置、场地小品等应当与庄严、肃穆的整体气氛相协调。已有建筑和设施，除文物外，凡是与烈士陵园不协调、有碍烈士陵园展示或者污染环境、影响烈士纪念设施</w:t>
      </w:r>
      <w:r>
        <w:rPr>
          <w:rFonts w:ascii="仿宋_GB2312" w:hAnsi="仿宋" w:eastAsia="仿宋_GB2312"/>
          <w:color w:val="000000" w:themeColor="text1"/>
          <w:sz w:val="32"/>
          <w:szCs w:val="32"/>
          <w14:textFill>
            <w14:solidFill>
              <w14:schemeClr w14:val="tx1"/>
            </w14:solidFill>
          </w14:textFill>
        </w:rPr>
        <w:t>安全</w:t>
      </w:r>
      <w:r>
        <w:rPr>
          <w:rFonts w:hint="eastAsia" w:ascii="仿宋_GB2312" w:hAnsi="仿宋" w:eastAsia="仿宋_GB2312"/>
          <w:color w:val="000000" w:themeColor="text1"/>
          <w:sz w:val="32"/>
          <w:szCs w:val="32"/>
          <w14:textFill>
            <w14:solidFill>
              <w14:schemeClr w14:val="tx1"/>
            </w14:solidFill>
          </w14:textFill>
        </w:rPr>
        <w:t>的，应当依法进行整治或者迁出。</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第十三条</w:t>
      </w:r>
      <w:r>
        <w:rPr>
          <w:rFonts w:hint="eastAsia" w:ascii="仿宋_GB2312" w:hAnsi="仿宋" w:eastAsia="仿宋_GB2312"/>
          <w:color w:val="000000" w:themeColor="text1"/>
          <w:sz w:val="32"/>
          <w:szCs w:val="32"/>
          <w14:textFill>
            <w14:solidFill>
              <w14:schemeClr w14:val="tx1"/>
            </w14:solidFill>
          </w14:textFill>
        </w:rPr>
        <w:t>　 【建设控制地带】烈士陵园建设控制地带内除环境修复、管理、展示工程外，不得擅自新建或者改建、扩建建筑物和设施。确需新建、改建、扩建建筑物和设施的，工程设计方案应当根据文物保护单位级别，经相应的文物行政部门同意后，报规划和自然资源行政主管部门批准。</w:t>
      </w:r>
    </w:p>
    <w:p>
      <w:pPr>
        <w:spacing w:line="360" w:lineRule="auto"/>
        <w:ind w:firstLine="640" w:firstLineChars="200"/>
        <w:rPr>
          <w:rFonts w:ascii="仿宋_GB2312" w:hAnsi="仿宋" w:eastAsia="仿宋_GB2312"/>
          <w:color w:val="FF0000"/>
          <w:sz w:val="32"/>
          <w:szCs w:val="32"/>
          <w:u w:val="single"/>
        </w:rPr>
      </w:pPr>
      <w:r>
        <w:rPr>
          <w:rFonts w:hint="eastAsia" w:ascii="仿宋_GB2312" w:hAnsi="仿宋" w:eastAsia="仿宋_GB2312"/>
          <w:color w:val="000000" w:themeColor="text1"/>
          <w:sz w:val="32"/>
          <w:szCs w:val="32"/>
          <w14:textFill>
            <w14:solidFill>
              <w14:schemeClr w14:val="tx1"/>
            </w14:solidFill>
          </w14:textFill>
        </w:rPr>
        <w:t>建设控制地带内建筑和设施的布局、高度、体量、造型、色调等应当与周围景观和环境相协调。已有建筑物和设施危害烈士纪念设施安全的，应当依法拆迁。</w:t>
      </w:r>
    </w:p>
    <w:p>
      <w:pPr>
        <w:spacing w:line="360" w:lineRule="auto"/>
        <w:ind w:firstLine="640" w:firstLineChars="200"/>
        <w:rPr>
          <w:rFonts w:ascii="仿宋_GB2312" w:hAnsi="仿宋" w:eastAsia="仿宋_GB2312"/>
          <w:b/>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第十四条</w:t>
      </w:r>
      <w:r>
        <w:rPr>
          <w:rFonts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风貌协调区</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烈士陵园风貌协调区内的建筑、色调及业态布局等应当与烈士陵园景观和环境相协调，区内建设项目在批准前，应征得市文物行政主管部门同意。</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第十五条</w:t>
      </w:r>
      <w:r>
        <w:rPr>
          <w:rFonts w:hint="eastAsia" w:ascii="仿宋_GB2312" w:hAnsi="仿宋" w:eastAsia="仿宋_GB2312"/>
          <w:color w:val="000000" w:themeColor="text1"/>
          <w:sz w:val="32"/>
          <w:szCs w:val="32"/>
          <w14:textFill>
            <w14:solidFill>
              <w14:schemeClr w14:val="tx1"/>
            </w14:solidFill>
          </w14:textFill>
        </w:rPr>
        <w:t xml:space="preserve"> </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【纪念设施与文物史料保护】烈士陵园内的烈士殉难遗址、烈士墓、纪念塑像、纪念碑亭、纪念塔祠、纪念广场等纪念设施及其名称，碑廊、碑刻、碑题、碑文、照壁、浮雕、图形、标志等受法律保护。</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烈士纪念馆的档案、实物、照片、图片、图书、书信、领导人题字、字画、电子声像等文物史料受法律保护。</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第十</w:t>
      </w:r>
      <w:r>
        <w:rPr>
          <w:rFonts w:hint="eastAsia" w:ascii="黑体" w:hAnsi="黑体" w:eastAsia="黑体"/>
          <w:color w:val="000000" w:themeColor="text1"/>
          <w:sz w:val="32"/>
          <w:szCs w:val="32"/>
          <w14:textFill>
            <w14:solidFill>
              <w14:schemeClr w14:val="tx1"/>
            </w14:solidFill>
          </w14:textFill>
        </w:rPr>
        <w:t>六</w:t>
      </w:r>
      <w:r>
        <w:rPr>
          <w:rFonts w:ascii="黑体" w:hAnsi="黑体" w:eastAsia="黑体"/>
          <w:color w:val="000000" w:themeColor="text1"/>
          <w:sz w:val="32"/>
          <w:szCs w:val="32"/>
          <w14:textFill>
            <w14:solidFill>
              <w14:schemeClr w14:val="tx1"/>
            </w14:solidFill>
          </w14:textFill>
        </w:rPr>
        <w:t>条</w:t>
      </w:r>
      <w:r>
        <w:rPr>
          <w:rFonts w:hint="eastAsia" w:ascii="黑体" w:hAnsi="黑体" w:eastAsia="黑体"/>
          <w:color w:val="000000" w:themeColor="text1"/>
          <w:sz w:val="32"/>
          <w:szCs w:val="32"/>
          <w14:textFill>
            <w14:solidFill>
              <w14:schemeClr w14:val="tx1"/>
            </w14:solidFill>
          </w14:textFill>
        </w:rPr>
        <w:t xml:space="preserve"> </w:t>
      </w:r>
      <w:r>
        <w:rPr>
          <w:rFonts w:ascii="仿宋_GB2312" w:hAnsi="仿宋" w:eastAsia="仿宋_GB2312"/>
          <w:b/>
          <w:bCs/>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【环境保护】烈士陵园内的历史遗址、文物古迹、园林等人文景物和林木植被、野生动植物、地形地貌、山体岩石、泉湖水体等自然景观是纪念设施依存的环境载体，受法律保护。</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第十七条 </w:t>
      </w:r>
      <w:r>
        <w:rPr>
          <w:rFonts w:hint="eastAsia" w:ascii="仿宋_GB2312" w:hAnsi="仿宋" w:eastAsia="仿宋_GB2312"/>
          <w:b/>
          <w:bCs/>
          <w:color w:val="000000" w:themeColor="text1"/>
          <w:sz w:val="32"/>
          <w:szCs w:val="32"/>
          <w14:textFill>
            <w14:solidFill>
              <w14:schemeClr w14:val="tx1"/>
            </w14:solidFill>
          </w14:textFill>
        </w:rPr>
        <w:t xml:space="preserve"> </w:t>
      </w:r>
      <w:r>
        <w:rPr>
          <w:rFonts w:hint="eastAsia" w:ascii="仿宋_GB2312" w:hAnsi="仿宋" w:eastAsia="仿宋_GB2312"/>
          <w:bCs/>
          <w:color w:val="000000" w:themeColor="text1"/>
          <w:sz w:val="32"/>
          <w:szCs w:val="32"/>
          <w14:textFill>
            <w14:solidFill>
              <w14:schemeClr w14:val="tx1"/>
            </w14:solidFill>
          </w14:textFill>
        </w:rPr>
        <w:t>【特殊保护】</w:t>
      </w:r>
      <w:r>
        <w:rPr>
          <w:rFonts w:hint="eastAsia" w:ascii="仿宋_GB2312" w:hAnsi="仿宋" w:eastAsia="仿宋_GB2312"/>
          <w:color w:val="000000" w:themeColor="text1"/>
          <w:sz w:val="32"/>
          <w:szCs w:val="32"/>
          <w14:textFill>
            <w14:solidFill>
              <w14:schemeClr w14:val="tx1"/>
            </w14:solidFill>
          </w14:textFill>
        </w:rPr>
        <w:t>红领巾广场、共青团路、忠魂亭是全市少先队员、共青团员和共产党员以捐赠或义务劳动方式建造，是传承红色基因的象征，受法律保护。</w:t>
      </w:r>
    </w:p>
    <w:p>
      <w:pPr>
        <w:spacing w:line="360" w:lineRule="auto"/>
        <w:ind w:firstLine="645"/>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第十八条</w:t>
      </w:r>
      <w:r>
        <w:rPr>
          <w:rFonts w:hint="eastAsia" w:ascii="仿宋_GB2312" w:hAnsi="仿宋" w:eastAsia="仿宋_GB2312"/>
          <w:color w:val="000000" w:themeColor="text1"/>
          <w:sz w:val="32"/>
          <w:szCs w:val="32"/>
          <w14:textFill>
            <w14:solidFill>
              <w14:schemeClr w14:val="tx1"/>
            </w14:solidFill>
          </w14:textFill>
        </w:rPr>
        <w:t xml:space="preserve"> </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氛围维护</w:t>
      </w:r>
      <w:r>
        <w:rPr>
          <w:rFonts w:hint="eastAsia" w:ascii="仿宋_GB2312" w:hAnsi="仿宋" w:eastAsia="仿宋_GB2312"/>
          <w:b/>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烈士陵园的环境</w:t>
      </w:r>
      <w:r>
        <w:rPr>
          <w:rFonts w:hint="eastAsia" w:ascii="仿宋_GB2312" w:hAnsi="仿宋" w:eastAsia="仿宋_GB2312"/>
          <w:color w:val="000000" w:themeColor="text1"/>
          <w:sz w:val="32"/>
          <w:szCs w:val="32"/>
          <w14:textFill>
            <w14:solidFill>
              <w14:schemeClr w14:val="tx1"/>
            </w14:solidFill>
          </w14:textFill>
        </w:rPr>
        <w:t>和</w:t>
      </w:r>
      <w:r>
        <w:rPr>
          <w:rFonts w:ascii="仿宋_GB2312" w:hAnsi="仿宋" w:eastAsia="仿宋_GB2312"/>
          <w:color w:val="000000" w:themeColor="text1"/>
          <w:sz w:val="32"/>
          <w:szCs w:val="32"/>
          <w14:textFill>
            <w14:solidFill>
              <w14:schemeClr w14:val="tx1"/>
            </w14:solidFill>
          </w14:textFill>
        </w:rPr>
        <w:t>氛围</w:t>
      </w:r>
      <w:r>
        <w:rPr>
          <w:rFonts w:hint="eastAsia" w:ascii="仿宋_GB2312" w:hAnsi="仿宋" w:eastAsia="仿宋_GB2312"/>
          <w:color w:val="000000" w:themeColor="text1"/>
          <w:sz w:val="32"/>
          <w:szCs w:val="32"/>
          <w14:textFill>
            <w14:solidFill>
              <w14:schemeClr w14:val="tx1"/>
            </w14:solidFill>
          </w14:textFill>
        </w:rPr>
        <w:t>应当庄严肃穆、清净整洁。保护范围内</w:t>
      </w:r>
      <w:r>
        <w:rPr>
          <w:rFonts w:ascii="仿宋_GB2312" w:hAnsi="仿宋" w:eastAsia="仿宋_GB2312"/>
          <w:color w:val="000000" w:themeColor="text1"/>
          <w:sz w:val="32"/>
          <w:szCs w:val="32"/>
          <w14:textFill>
            <w14:solidFill>
              <w14:schemeClr w14:val="tx1"/>
            </w14:solidFill>
          </w14:textFill>
        </w:rPr>
        <w:t>不得从事</w:t>
      </w:r>
      <w:r>
        <w:rPr>
          <w:rFonts w:hint="eastAsia" w:ascii="仿宋_GB2312" w:hAnsi="仿宋" w:eastAsia="仿宋_GB2312"/>
          <w:color w:val="000000" w:themeColor="text1"/>
          <w:sz w:val="32"/>
          <w:szCs w:val="32"/>
          <w14:textFill>
            <w14:solidFill>
              <w14:schemeClr w14:val="tx1"/>
            </w14:solidFill>
          </w14:textFill>
        </w:rPr>
        <w:t>有损纪念英雄烈士环境和氛围</w:t>
      </w:r>
      <w:r>
        <w:rPr>
          <w:rFonts w:ascii="仿宋_GB2312" w:hAnsi="仿宋" w:eastAsia="仿宋_GB2312"/>
          <w:color w:val="000000" w:themeColor="text1"/>
          <w:sz w:val="32"/>
          <w:szCs w:val="32"/>
          <w14:textFill>
            <w14:solidFill>
              <w14:schemeClr w14:val="tx1"/>
            </w14:solidFill>
          </w14:textFill>
        </w:rPr>
        <w:t>的活动。</w:t>
      </w:r>
    </w:p>
    <w:p>
      <w:pPr>
        <w:spacing w:line="360" w:lineRule="auto"/>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市民晨练，应当服从管理局统一管理。</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第十九条 </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入园行为管理</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烈士陵园保护范围内禁止下列行为：</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（一）衣冠不整，身着、佩戴与烈士陵园设施环境、氛围不符的服饰、图标；</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（二）携带宠物进入烈士陵园；</w:t>
      </w:r>
      <w:r>
        <w:rPr>
          <w:rFonts w:ascii="仿宋_GB2312" w:hAnsi="仿宋" w:eastAsia="仿宋_GB2312"/>
          <w:color w:val="000000" w:themeColor="text1"/>
          <w:sz w:val="32"/>
          <w:szCs w:val="32"/>
          <w14:textFill>
            <w14:solidFill>
              <w14:schemeClr w14:val="tx1"/>
            </w14:solidFill>
          </w14:textFill>
        </w:rPr>
        <w:t xml:space="preserve"> </w:t>
      </w:r>
    </w:p>
    <w:p>
      <w:pPr>
        <w:spacing w:line="360" w:lineRule="auto"/>
        <w:ind w:firstLine="640" w:firstLineChars="200"/>
        <w:rPr>
          <w:rFonts w:ascii="仿宋_GB2312" w:hAnsi="仿宋" w:eastAsia="仿宋_GB2312"/>
          <w:color w:val="FF0000"/>
          <w:sz w:val="32"/>
          <w:szCs w:val="32"/>
        </w:rPr>
      </w:pPr>
      <w:r>
        <w:rPr>
          <w:rFonts w:hint="eastAsia" w:ascii="仿宋_GB2312" w:hAnsi="仿宋" w:eastAsia="仿宋_GB2312"/>
          <w:color w:val="000000" w:themeColor="text1"/>
          <w:sz w:val="32"/>
          <w:szCs w:val="32"/>
          <w14:textFill>
            <w14:solidFill>
              <w14:schemeClr w14:val="tx1"/>
            </w14:solidFill>
          </w14:textFill>
        </w:rPr>
        <w:t>（三）吸烟，乱扔垃圾；</w:t>
      </w:r>
      <w:r>
        <w:rPr>
          <w:rFonts w:ascii="仿宋_GB2312" w:hAnsi="仿宋" w:eastAsia="仿宋_GB2312"/>
          <w:color w:val="FF0000"/>
          <w:sz w:val="32"/>
          <w:szCs w:val="32"/>
        </w:rPr>
        <w:t xml:space="preserve"> </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（四）使用滑板、轮滑鞋、平衡车等可能威胁人身安全的体育道具或玩具；</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（五）擅自进入倒影池、雨花湖、忠魂池；</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（六）擅自摆摊设点，进行销售、游艺、表演、乞讨等；</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（七）设置与瞻仰主题明显不相适应的门牌店招、标识标志、广告等；</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（八） 其他有损烈士陵园环境和氛围、违反公序良俗的行为。</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第二十条</w:t>
      </w:r>
      <w:r>
        <w:rPr>
          <w:rFonts w:hint="eastAsia" w:ascii="仿宋_GB2312" w:hAnsi="仿宋" w:eastAsia="仿宋_GB2312"/>
          <w:color w:val="000000" w:themeColor="text1"/>
          <w:sz w:val="32"/>
          <w:szCs w:val="32"/>
          <w14:textFill>
            <w14:solidFill>
              <w14:schemeClr w14:val="tx1"/>
            </w14:solidFill>
          </w14:textFill>
        </w:rPr>
        <w:t xml:space="preserve">  【无人机管理】烈士陵园上空为民用无人机等低慢小航空器禁飞区，未经管理局允许不得使用无人机等航空器实施航拍等活动。   </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第二十一条 </w:t>
      </w:r>
      <w:r>
        <w:rPr>
          <w:rFonts w:hint="eastAsia" w:ascii="仿宋_GB2312" w:hAnsi="仿宋" w:eastAsia="仿宋_GB2312"/>
          <w:color w:val="000000" w:themeColor="text1"/>
          <w:sz w:val="32"/>
          <w:szCs w:val="32"/>
          <w14:textFill>
            <w14:solidFill>
              <w14:schemeClr w14:val="tx1"/>
            </w14:solidFill>
          </w14:textFill>
        </w:rPr>
        <w:t xml:space="preserve"> 【传媒管理】在烈士陵园保护范围内举办陈列展览、影视拍摄、演出、网络直播、采访等活动应当事先征得管理局的同意。未经同意擅自进行的，管理局应当劝阻并制止；不听劝阻的，管理局应当报告公安机关依法处理。</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第二十二条 </w:t>
      </w:r>
      <w:r>
        <w:rPr>
          <w:rFonts w:hint="eastAsia" w:ascii="仿宋_GB2312" w:hAnsi="仿宋" w:eastAsia="仿宋_GB2312"/>
          <w:color w:val="000000" w:themeColor="text1"/>
          <w:sz w:val="32"/>
          <w:szCs w:val="32"/>
          <w14:textFill>
            <w14:solidFill>
              <w14:schemeClr w14:val="tx1"/>
            </w14:solidFill>
          </w14:textFill>
        </w:rPr>
        <w:t xml:space="preserve"> 【车辆管理】烈士陵园保护范围内除观光游览、养护车辆及抢险、消防、治安等执行公务的特种车辆外，其他机动车辆禁止进入。</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除残疾人专用车外，非机动车辆禁止进入烈士陵园保护</w:t>
      </w:r>
      <w:r>
        <w:rPr>
          <w:rFonts w:ascii="仿宋_GB2312" w:hAnsi="仿宋" w:eastAsia="仿宋_GB2312"/>
          <w:color w:val="000000" w:themeColor="text1"/>
          <w:sz w:val="32"/>
          <w:szCs w:val="32"/>
          <w14:textFill>
            <w14:solidFill>
              <w14:schemeClr w14:val="tx1"/>
            </w14:solidFill>
          </w14:textFill>
        </w:rPr>
        <w:t>范围</w:t>
      </w:r>
      <w:r>
        <w:rPr>
          <w:rFonts w:hint="eastAsia" w:ascii="仿宋_GB2312" w:hAnsi="仿宋" w:eastAsia="仿宋_GB2312"/>
          <w:color w:val="000000" w:themeColor="text1"/>
          <w:sz w:val="32"/>
          <w:szCs w:val="32"/>
          <w14:textFill>
            <w14:solidFill>
              <w14:schemeClr w14:val="tx1"/>
            </w14:solidFill>
          </w14:textFill>
        </w:rPr>
        <w:t>内。</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第二十三条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【施工行为管理】在烈士陵园内施工的单位和个人，应当遵守安全生产规范，不得破坏、污损纪念设施及其环境。</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烈士陵园保护</w:t>
      </w:r>
      <w:r>
        <w:rPr>
          <w:rFonts w:ascii="仿宋_GB2312" w:hAnsi="仿宋" w:eastAsia="仿宋_GB2312"/>
          <w:color w:val="000000" w:themeColor="text1"/>
          <w:sz w:val="32"/>
          <w:szCs w:val="32"/>
          <w14:textFill>
            <w14:solidFill>
              <w14:schemeClr w14:val="tx1"/>
            </w14:solidFill>
          </w14:textFill>
        </w:rPr>
        <w:t>范围</w:t>
      </w:r>
      <w:r>
        <w:rPr>
          <w:rFonts w:hint="eastAsia" w:ascii="仿宋_GB2312" w:hAnsi="仿宋" w:eastAsia="仿宋_GB2312"/>
          <w:color w:val="000000" w:themeColor="text1"/>
          <w:sz w:val="32"/>
          <w:szCs w:val="32"/>
          <w14:textFill>
            <w14:solidFill>
              <w14:schemeClr w14:val="tx1"/>
            </w14:solidFill>
          </w14:textFill>
        </w:rPr>
        <w:t>内单位进行施工建设的，应当在施工前向管理局报备。</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第二十四条  </w:t>
      </w:r>
      <w:r>
        <w:rPr>
          <w:rFonts w:hint="eastAsia" w:ascii="仿宋_GB2312" w:hAnsi="仿宋" w:eastAsia="仿宋_GB2312"/>
          <w:color w:val="000000" w:themeColor="text1"/>
          <w:sz w:val="32"/>
          <w:szCs w:val="32"/>
          <w14:textFill>
            <w14:solidFill>
              <w14:schemeClr w14:val="tx1"/>
            </w14:solidFill>
          </w14:textFill>
        </w:rPr>
        <w:t>【周边环境与安全管理】管理局和烈士陵园所在地人民政府应当建立综合事务协调机制，加强烈士陵园周边广告设施、店招标牌、环境卫生等市容市貌以及可能影响烈士陵园形象和安全的经营业态的管理，为烈士陵园周边秩序维护和环境治理、纪念设施和文物安全提供保障。</w:t>
      </w:r>
    </w:p>
    <w:p>
      <w:pPr>
        <w:spacing w:line="360" w:lineRule="auto"/>
        <w:ind w:firstLine="640" w:firstLineChars="200"/>
        <w:rPr>
          <w:rFonts w:hint="eastAsia" w:ascii="仿宋_GB2312" w:hAnsi="仿宋" w:eastAsia="仿宋_GB2312"/>
          <w:color w:val="000000" w:themeColor="text1"/>
          <w:sz w:val="32"/>
          <w:szCs w:val="32"/>
          <w14:textFill>
            <w14:solidFill>
              <w14:schemeClr w14:val="tx1"/>
            </w14:solidFill>
          </w14:textFill>
        </w:rPr>
      </w:pPr>
    </w:p>
    <w:p>
      <w:pPr>
        <w:spacing w:line="360" w:lineRule="auto"/>
        <w:jc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第三章 传承与弘扬</w:t>
      </w:r>
    </w:p>
    <w:p>
      <w:pPr>
        <w:spacing w:line="360" w:lineRule="auto"/>
        <w:jc w:val="center"/>
        <w:rPr>
          <w:rFonts w:hint="eastAsia" w:ascii="黑体" w:hAnsi="黑体" w:eastAsia="黑体"/>
          <w:bCs/>
          <w:color w:val="000000" w:themeColor="text1"/>
          <w:sz w:val="32"/>
          <w:szCs w:val="32"/>
          <w14:textFill>
            <w14:solidFill>
              <w14:schemeClr w14:val="tx1"/>
            </w14:solidFill>
          </w14:textFill>
        </w:rPr>
      </w:pPr>
    </w:p>
    <w:p>
      <w:pPr>
        <w:spacing w:line="360" w:lineRule="auto"/>
        <w:ind w:firstLine="645"/>
        <w:rPr>
          <w:rFonts w:ascii="仿宋_GB2312" w:hAnsi="仿宋" w:eastAsia="仿宋_GB2312"/>
          <w:color w:val="000000" w:themeColor="text1"/>
          <w:sz w:val="32"/>
          <w:szCs w:val="32"/>
          <w:shd w:val="pct10" w:color="auto" w:fill="FFFFFF"/>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第二十五条 </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精神文明建设】雨花英烈事迹与精神是党和国家的宝贵财富，是激励中国人民不断开拓前进的强大精神动力。本市将传承和弘扬雨花英烈事迹与精神作为精神文明建设的重要内容，树立崇尚英雄、缅怀先烈的良好风尚，激发社会公众爱党爱国爱社会主义的情怀。</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第二十六条</w:t>
      </w:r>
      <w:r>
        <w:rPr>
          <w:rFonts w:ascii="黑体" w:hAnsi="黑体" w:eastAsia="黑体"/>
          <w:color w:val="000000" w:themeColor="text1"/>
          <w:sz w:val="32"/>
          <w:szCs w:val="32"/>
          <w14:textFill>
            <w14:solidFill>
              <w14:schemeClr w14:val="tx1"/>
            </w14:solidFill>
          </w14:textFill>
        </w:rPr>
        <w:t xml:space="preserve"> </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【烈士纪念日活动】</w:t>
      </w:r>
      <w:r>
        <w:rPr>
          <w:rFonts w:ascii="仿宋_GB2312" w:hAnsi="仿宋" w:eastAsia="仿宋_GB2312"/>
          <w:color w:val="000000" w:themeColor="text1"/>
          <w:sz w:val="32"/>
          <w:szCs w:val="32"/>
          <w14:textFill>
            <w14:solidFill>
              <w14:schemeClr w14:val="tx1"/>
            </w14:solidFill>
          </w14:textFill>
        </w:rPr>
        <w:t>9月30日烈士纪念日，市人民政府在烈士陵园纪念碑前举行纪念仪式，缅怀英雄烈士。</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第二十七条</w:t>
      </w:r>
      <w:r>
        <w:rPr>
          <w:rFonts w:hint="eastAsia" w:ascii="仿宋_GB2312" w:hAnsi="仿宋" w:eastAsia="仿宋_GB2312"/>
          <w:color w:val="000000" w:themeColor="text1"/>
          <w:sz w:val="32"/>
          <w:szCs w:val="32"/>
          <w14:textFill>
            <w14:solidFill>
              <w14:schemeClr w14:val="tx1"/>
            </w14:solidFill>
          </w14:textFill>
        </w:rPr>
        <w:t xml:space="preserve"> </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雨花英烈事迹与精神研究】宣传、党史等部门以及高等院校、科研单位、雨花台红色文化研究院等红色文化研究智库应当积极开展雨花英烈事迹与精神的学术研究和学术交流，挖掘和展示雨花英烈事迹与精神的历史渊源、发展脉络、思想内涵和当代价值，研究并</w:t>
      </w:r>
      <w:r>
        <w:rPr>
          <w:rFonts w:ascii="仿宋_GB2312" w:hAnsi="仿宋" w:eastAsia="仿宋_GB2312"/>
          <w:color w:val="000000" w:themeColor="text1"/>
          <w:sz w:val="32"/>
          <w:szCs w:val="32"/>
          <w14:textFill>
            <w14:solidFill>
              <w14:schemeClr w14:val="tx1"/>
            </w14:solidFill>
          </w14:textFill>
        </w:rPr>
        <w:t>阐释雨花英烈事迹与精神在中国共产党精神谱系中的重要地位与作用。</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鼓励和支持自然人、法人或者其他组织主持、参与雨花英烈事迹与精神的研究工作。相关部门应当为雨花英烈事迹与精神的研究提供支持。</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第二十</w:t>
      </w:r>
      <w:r>
        <w:rPr>
          <w:rFonts w:hint="eastAsia" w:ascii="黑体" w:hAnsi="黑体" w:eastAsia="黑体"/>
          <w:color w:val="000000" w:themeColor="text1"/>
          <w:sz w:val="32"/>
          <w:szCs w:val="32"/>
          <w14:textFill>
            <w14:solidFill>
              <w14:schemeClr w14:val="tx1"/>
            </w14:solidFill>
          </w14:textFill>
        </w:rPr>
        <w:t>八</w:t>
      </w:r>
      <w:r>
        <w:rPr>
          <w:rFonts w:ascii="黑体" w:hAnsi="黑体" w:eastAsia="黑体"/>
          <w:color w:val="000000" w:themeColor="text1"/>
          <w:sz w:val="32"/>
          <w:szCs w:val="32"/>
          <w14:textFill>
            <w14:solidFill>
              <w14:schemeClr w14:val="tx1"/>
            </w14:solidFill>
          </w14:textFill>
        </w:rPr>
        <w:t>条</w:t>
      </w:r>
      <w:r>
        <w:rPr>
          <w:rFonts w:hint="eastAsia" w:ascii="仿宋_GB2312" w:hAnsi="仿宋" w:eastAsia="仿宋_GB2312"/>
          <w:b/>
          <w:color w:val="000000" w:themeColor="text1"/>
          <w:sz w:val="32"/>
          <w:szCs w:val="32"/>
          <w14:textFill>
            <w14:solidFill>
              <w14:schemeClr w14:val="tx1"/>
            </w14:solidFill>
          </w14:textFill>
        </w:rPr>
        <w:t xml:space="preserve"> </w:t>
      </w:r>
      <w:r>
        <w:rPr>
          <w:rFonts w:ascii="MS Gothic" w:hAnsi="MS Gothic" w:eastAsia="仿宋_GB2312" w:cs="MS Gothic"/>
          <w:color w:val="000000" w:themeColor="text1"/>
          <w:sz w:val="32"/>
          <w:szCs w:val="32"/>
          <w14:textFill>
            <w14:solidFill>
              <w14:schemeClr w14:val="tx1"/>
            </w14:solidFill>
          </w14:textFill>
        </w:rPr>
        <w:t> </w:t>
      </w:r>
      <w:r>
        <w:rPr>
          <w:rFonts w:hint="eastAsia" w:ascii="仿宋_GB2312" w:hAnsi="仿宋" w:eastAsia="仿宋_GB2312"/>
          <w:color w:val="000000" w:themeColor="text1"/>
          <w:sz w:val="32"/>
          <w:szCs w:val="32"/>
          <w14:textFill>
            <w14:solidFill>
              <w14:schemeClr w14:val="tx1"/>
            </w14:solidFill>
          </w14:textFill>
        </w:rPr>
        <w:t>【史料征集】党史、地方志、档案、高等院校等部门与机构应当会同管理局做好雨花英烈的身份确认、遗物征寻、事迹和相关资料的调查征集等工作，组织进行有关雨花英烈的口述资料的抢救性保护，编纂雨花英烈英名录，建立雨花英烈电子档案数据库，推进烈士陵园数字化保护利用和资源信息开放共享。</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与雨花英烈有关的故地、旧址应当设立纪念性标识。</w:t>
      </w:r>
    </w:p>
    <w:p>
      <w:pPr>
        <w:spacing w:line="360" w:lineRule="auto"/>
        <w:ind w:firstLine="66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第二十九条</w:t>
      </w:r>
      <w:r>
        <w:rPr>
          <w:rFonts w:hint="eastAsia" w:ascii="仿宋_GB2312" w:hAnsi="仿宋" w:eastAsia="仿宋_GB2312"/>
          <w:b/>
          <w:color w:val="000000" w:themeColor="text1"/>
          <w:sz w:val="32"/>
          <w:szCs w:val="32"/>
          <w14:textFill>
            <w14:solidFill>
              <w14:schemeClr w14:val="tx1"/>
            </w14:solidFill>
          </w14:textFill>
        </w:rPr>
        <w:t xml:space="preserve"> </w:t>
      </w:r>
      <w:r>
        <w:rPr>
          <w:rFonts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展览展示</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鼓励运用现代科技和信息技术，通过图文展示、馆藏文物展示、数字化虚拟展示、纪念设施本体展示、教育交流活动、红色文化创意研发等手段，创新发展立体展示系统，增强展示展览的生动性、互动性和体验性，讲好雨花英烈故事，促进雨花英烈事迹与精神的传播。</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展览展示的讲解人员应当经过专门培训，讲解应当尊重史实。展览展示内容和解说词应当征求宣传、党史等部门意见；展览展示和讲解的内容应当具有完整性、准确性、权威性。</w:t>
      </w:r>
    </w:p>
    <w:p>
      <w:pPr>
        <w:spacing w:line="360" w:lineRule="auto"/>
        <w:ind w:firstLine="57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第三十条 </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纪念活动</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鼓励市、区和江北新区党政机关、团体、社区、学校、企业事业单位和部队在清明节、国庆节等重要节日到烈士陵园开展英雄烈士纪念活动。</w:t>
      </w:r>
    </w:p>
    <w:p>
      <w:pPr>
        <w:spacing w:line="360" w:lineRule="auto"/>
        <w:ind w:firstLine="57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管理局应当制定祭扫活动礼仪规范，为团队祭扫活动提供礼仪礼规方面的服务与指导。</w:t>
      </w:r>
    </w:p>
    <w:p>
      <w:pPr>
        <w:spacing w:line="360" w:lineRule="auto"/>
        <w:ind w:firstLine="570"/>
        <w:rPr>
          <w:rFonts w:ascii="仿宋_GB2312" w:hAnsi="仿宋" w:eastAsia="仿宋_GB2312"/>
          <w:color w:val="000000" w:themeColor="text1"/>
          <w:sz w:val="32"/>
          <w:szCs w:val="32"/>
          <w:shd w:val="pct10" w:color="auto" w:fill="FFFFFF"/>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第三十一条 </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共建活动</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鼓励企事业单位、学校、群众团体和社会组织与管理局开展共建红色基地活动；鼓励烈士陵园所在城区、街道和社区与管理局共建红色城区、红色街道、红色社区。</w:t>
      </w:r>
    </w:p>
    <w:p>
      <w:pPr>
        <w:spacing w:line="360" w:lineRule="auto"/>
        <w:ind w:firstLine="57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第三十二条</w:t>
      </w:r>
      <w:r>
        <w:rPr>
          <w:rFonts w:ascii="黑体" w:hAnsi="黑体" w:eastAsia="黑体"/>
          <w:color w:val="000000" w:themeColor="text1"/>
          <w:sz w:val="32"/>
          <w:szCs w:val="32"/>
          <w14:textFill>
            <w14:solidFill>
              <w14:schemeClr w14:val="tx1"/>
            </w14:solidFill>
          </w14:textFill>
        </w:rPr>
        <w:t xml:space="preserve">  </w:t>
      </w:r>
      <w:r>
        <w:rPr>
          <w:rFonts w:ascii="仿宋_GB2312" w:hAnsi="仿宋" w:eastAsia="仿宋_GB2312"/>
          <w:b/>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命名</w:t>
      </w:r>
      <w:r>
        <w:rPr>
          <w:rFonts w:hint="eastAsia" w:ascii="仿宋_GB2312" w:hAnsi="仿宋" w:eastAsia="仿宋_GB2312"/>
          <w:color w:val="000000" w:themeColor="text1"/>
          <w:sz w:val="32"/>
          <w:szCs w:val="32"/>
          <w14:textFill>
            <w14:solidFill>
              <w14:schemeClr w14:val="tx1"/>
            </w14:solidFill>
          </w14:textFill>
        </w:rPr>
        <w:t>活动</w:t>
      </w:r>
      <w:r>
        <w:rPr>
          <w:rFonts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组织开展以雨花英烈英名命名活动。</w:t>
      </w:r>
      <w:r>
        <w:rPr>
          <w:rFonts w:ascii="仿宋_GB2312" w:hAnsi="仿宋" w:eastAsia="仿宋_GB2312"/>
          <w:color w:val="000000" w:themeColor="text1"/>
          <w:sz w:val="32"/>
          <w:szCs w:val="32"/>
          <w14:textFill>
            <w14:solidFill>
              <w14:schemeClr w14:val="tx1"/>
            </w14:solidFill>
          </w14:textFill>
        </w:rPr>
        <w:t>鼓励少先队</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党团组织和其他组织争创</w:t>
      </w:r>
      <w:r>
        <w:rPr>
          <w:rFonts w:hint="eastAsia" w:ascii="仿宋_GB2312" w:hAnsi="仿宋" w:eastAsia="仿宋_GB2312"/>
          <w:color w:val="000000" w:themeColor="text1"/>
          <w:sz w:val="32"/>
          <w:szCs w:val="32"/>
          <w14:textFill>
            <w14:solidFill>
              <w14:schemeClr w14:val="tx1"/>
            </w14:solidFill>
          </w14:textFill>
        </w:rPr>
        <w:t>以</w:t>
      </w:r>
      <w:r>
        <w:rPr>
          <w:rFonts w:ascii="仿宋_GB2312" w:hAnsi="仿宋" w:eastAsia="仿宋_GB2312"/>
          <w:color w:val="000000" w:themeColor="text1"/>
          <w:sz w:val="32"/>
          <w:szCs w:val="32"/>
          <w14:textFill>
            <w14:solidFill>
              <w14:schemeClr w14:val="tx1"/>
            </w14:solidFill>
          </w14:textFill>
        </w:rPr>
        <w:t>雨花英烈</w:t>
      </w:r>
      <w:r>
        <w:rPr>
          <w:rFonts w:hint="eastAsia" w:ascii="仿宋_GB2312" w:hAnsi="仿宋" w:eastAsia="仿宋_GB2312"/>
          <w:color w:val="000000" w:themeColor="text1"/>
          <w:sz w:val="32"/>
          <w:szCs w:val="32"/>
          <w14:textFill>
            <w14:solidFill>
              <w14:schemeClr w14:val="tx1"/>
            </w14:solidFill>
          </w14:textFill>
        </w:rPr>
        <w:t>英名</w:t>
      </w:r>
      <w:r>
        <w:rPr>
          <w:rFonts w:ascii="仿宋_GB2312" w:hAnsi="仿宋" w:eastAsia="仿宋_GB2312"/>
          <w:color w:val="000000" w:themeColor="text1"/>
          <w:sz w:val="32"/>
          <w:szCs w:val="32"/>
          <w14:textFill>
            <w14:solidFill>
              <w14:schemeClr w14:val="tx1"/>
            </w14:solidFill>
          </w14:textFill>
        </w:rPr>
        <w:t>命名</w:t>
      </w:r>
      <w:r>
        <w:rPr>
          <w:rFonts w:hint="eastAsia" w:ascii="仿宋_GB2312" w:hAnsi="仿宋" w:eastAsia="仿宋_GB2312"/>
          <w:color w:val="000000" w:themeColor="text1"/>
          <w:sz w:val="32"/>
          <w:szCs w:val="32"/>
          <w14:textFill>
            <w14:solidFill>
              <w14:schemeClr w14:val="tx1"/>
            </w14:solidFill>
          </w14:textFill>
        </w:rPr>
        <w:t>的荣誉</w:t>
      </w:r>
      <w:r>
        <w:rPr>
          <w:rFonts w:ascii="仿宋_GB2312" w:hAnsi="仿宋" w:eastAsia="仿宋_GB2312"/>
          <w:color w:val="000000" w:themeColor="text1"/>
          <w:sz w:val="32"/>
          <w:szCs w:val="32"/>
          <w14:textFill>
            <w14:solidFill>
              <w14:schemeClr w14:val="tx1"/>
            </w14:solidFill>
          </w14:textFill>
        </w:rPr>
        <w:t>。</w:t>
      </w:r>
    </w:p>
    <w:p>
      <w:pPr>
        <w:spacing w:line="360" w:lineRule="auto"/>
        <w:ind w:firstLine="570"/>
        <w:rPr>
          <w:rFonts w:ascii="仿宋_GB2312" w:hAnsi="仿宋" w:eastAsia="仿宋_GB2312"/>
          <w:b/>
          <w:color w:val="000000" w:themeColor="text1"/>
          <w:sz w:val="32"/>
          <w:szCs w:val="32"/>
          <w:shd w:val="pct10" w:color="auto" w:fill="FFFFFF"/>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相关部门应当会同管理局共同制定</w:t>
      </w:r>
      <w:r>
        <w:rPr>
          <w:rFonts w:hint="eastAsia" w:ascii="仿宋_GB2312" w:hAnsi="仿宋" w:eastAsia="仿宋_GB2312"/>
          <w:color w:val="000000" w:themeColor="text1"/>
          <w:sz w:val="32"/>
          <w:szCs w:val="32"/>
          <w14:textFill>
            <w14:solidFill>
              <w14:schemeClr w14:val="tx1"/>
            </w14:solidFill>
          </w14:textFill>
        </w:rPr>
        <w:t>以</w:t>
      </w:r>
      <w:r>
        <w:rPr>
          <w:rFonts w:ascii="仿宋_GB2312" w:hAnsi="仿宋" w:eastAsia="仿宋_GB2312"/>
          <w:color w:val="000000" w:themeColor="text1"/>
          <w:sz w:val="32"/>
          <w:szCs w:val="32"/>
          <w14:textFill>
            <w14:solidFill>
              <w14:schemeClr w14:val="tx1"/>
            </w14:solidFill>
          </w14:textFill>
        </w:rPr>
        <w:t>雨花英烈</w:t>
      </w:r>
      <w:r>
        <w:rPr>
          <w:rFonts w:hint="eastAsia" w:ascii="仿宋_GB2312" w:hAnsi="仿宋" w:eastAsia="仿宋_GB2312"/>
          <w:color w:val="000000" w:themeColor="text1"/>
          <w:sz w:val="32"/>
          <w:szCs w:val="32"/>
          <w14:textFill>
            <w14:solidFill>
              <w14:schemeClr w14:val="tx1"/>
            </w14:solidFill>
          </w14:textFill>
        </w:rPr>
        <w:t>英名</w:t>
      </w:r>
      <w:r>
        <w:rPr>
          <w:rFonts w:ascii="仿宋_GB2312" w:hAnsi="仿宋" w:eastAsia="仿宋_GB2312"/>
          <w:color w:val="000000" w:themeColor="text1"/>
          <w:sz w:val="32"/>
          <w:szCs w:val="32"/>
          <w14:textFill>
            <w14:solidFill>
              <w14:schemeClr w14:val="tx1"/>
            </w14:solidFill>
          </w14:textFill>
        </w:rPr>
        <w:t>命名规范。以雨花英烈</w:t>
      </w:r>
      <w:r>
        <w:rPr>
          <w:rFonts w:hint="eastAsia" w:ascii="仿宋_GB2312" w:hAnsi="仿宋" w:eastAsia="仿宋_GB2312"/>
          <w:color w:val="000000" w:themeColor="text1"/>
          <w:sz w:val="32"/>
          <w:szCs w:val="32"/>
          <w14:textFill>
            <w14:solidFill>
              <w14:schemeClr w14:val="tx1"/>
            </w14:solidFill>
          </w14:textFill>
        </w:rPr>
        <w:t>名字</w:t>
      </w:r>
      <w:r>
        <w:rPr>
          <w:rFonts w:ascii="仿宋_GB2312" w:hAnsi="仿宋" w:eastAsia="仿宋_GB2312"/>
          <w:color w:val="000000" w:themeColor="text1"/>
          <w:sz w:val="32"/>
          <w:szCs w:val="32"/>
          <w14:textFill>
            <w14:solidFill>
              <w14:schemeClr w14:val="tx1"/>
            </w14:solidFill>
          </w14:textFill>
        </w:rPr>
        <w:t>命名的少先队</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党团组织和其他组织应当</w:t>
      </w:r>
      <w:r>
        <w:rPr>
          <w:rFonts w:hint="eastAsia" w:ascii="仿宋_GB2312" w:hAnsi="仿宋" w:eastAsia="仿宋_GB2312"/>
          <w:color w:val="000000" w:themeColor="text1"/>
          <w:sz w:val="32"/>
          <w:szCs w:val="32"/>
          <w14:textFill>
            <w14:solidFill>
              <w14:schemeClr w14:val="tx1"/>
            </w14:solidFill>
          </w14:textFill>
        </w:rPr>
        <w:t>崇尚、珍惜、维护组织的名称与</w:t>
      </w:r>
      <w:r>
        <w:rPr>
          <w:rFonts w:ascii="仿宋_GB2312" w:hAnsi="仿宋" w:eastAsia="仿宋_GB2312"/>
          <w:color w:val="000000" w:themeColor="text1"/>
          <w:sz w:val="32"/>
          <w:szCs w:val="32"/>
          <w14:textFill>
            <w14:solidFill>
              <w14:schemeClr w14:val="tx1"/>
            </w14:solidFill>
          </w14:textFill>
        </w:rPr>
        <w:t>荣誉。</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第三十三条</w:t>
      </w:r>
      <w:r>
        <w:rPr>
          <w:rFonts w:hint="eastAsia" w:ascii="仿宋_GB2312" w:hAnsi="仿宋" w:eastAsia="仿宋_GB2312"/>
          <w:b/>
          <w:color w:val="000000" w:themeColor="text1"/>
          <w:sz w:val="32"/>
          <w:szCs w:val="32"/>
          <w14:textFill>
            <w14:solidFill>
              <w14:schemeClr w14:val="tx1"/>
            </w14:solidFill>
          </w14:textFill>
        </w:rPr>
        <w:t xml:space="preserve"> </w:t>
      </w:r>
      <w:r>
        <w:rPr>
          <w:rFonts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文艺创作</w:t>
      </w:r>
      <w:r>
        <w:rPr>
          <w:rFonts w:hint="eastAsia" w:ascii="仿宋_GB2312" w:hAnsi="仿宋" w:eastAsia="仿宋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宣传、文化和旅游、新闻出版等部门应当鼓励和支持以雨花英烈事迹为题材的文艺创作，打造传承和弘扬雨花英烈事迹与精神的文化品牌。</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文艺作品应当尊重历史事实；出版物应当确保照片、史料的真实性。</w:t>
      </w:r>
    </w:p>
    <w:p>
      <w:pPr>
        <w:spacing w:line="360" w:lineRule="auto"/>
        <w:ind w:firstLine="57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第三十四条 </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【宣传推广】市人民政府将雨花英烈相关音乐、戏剧等作品融入南京艺术节、音乐节、戏剧节等大型文化品牌活动中，文旅消费政府补贴项目应当拿出一定比例资金支持有关雨花英烈的文艺作品展演和校园巡演。</w:t>
      </w:r>
    </w:p>
    <w:p>
      <w:pPr>
        <w:spacing w:line="360" w:lineRule="auto"/>
        <w:ind w:firstLine="57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广播、电视、报刊、网站等媒体应当通过播放或者刊登雨花英烈题材作品、制作发布公益广告、开设专栏等方式广泛宣传雨花英烈事迹与精神。</w:t>
      </w:r>
    </w:p>
    <w:p>
      <w:pPr>
        <w:spacing w:line="360" w:lineRule="auto"/>
        <w:ind w:firstLine="57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宣传部门应当在党和国家重大纪念日对集中宣传雨花英烈作出制度性安排。</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第三十五条</w:t>
      </w:r>
      <w:r>
        <w:rPr>
          <w:rFonts w:ascii="仿宋_GB2312" w:hAnsi="仿宋" w:eastAsia="仿宋_GB2312"/>
          <w:color w:val="000000" w:themeColor="text1"/>
          <w:sz w:val="32"/>
          <w:szCs w:val="32"/>
          <w14:textFill>
            <w14:solidFill>
              <w14:schemeClr w14:val="tx1"/>
            </w14:solidFill>
          </w14:textFill>
        </w:rPr>
        <w:t xml:space="preserve">  【党性教育】市、区党校（行政学院）、社会主义学院、雨花台干部学院等干部教育机构应当将雨花英烈事迹与精神列入课程安排和教学活动，开发雨花英烈事迹与精神党性教育专线，组织开展雨花英烈主题教学实践活动、纪念教育活动。</w:t>
      </w:r>
    </w:p>
    <w:p>
      <w:pPr>
        <w:spacing w:line="360" w:lineRule="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w:t>
      </w:r>
      <w:r>
        <w:rPr>
          <w:rFonts w:ascii="仿宋_GB2312" w:hAnsi="仿宋" w:eastAsia="仿宋_GB2312"/>
          <w:color w:val="000000" w:themeColor="text1"/>
          <w:sz w:val="32"/>
          <w:szCs w:val="32"/>
          <w14:textFill>
            <w14:solidFill>
              <w14:schemeClr w14:val="tx1"/>
            </w14:solidFill>
          </w14:textFill>
        </w:rPr>
        <w:t xml:space="preserve">  </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第三十六条</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爱国主义</w:t>
      </w:r>
      <w:r>
        <w:rPr>
          <w:rFonts w:ascii="仿宋_GB2312" w:hAnsi="仿宋" w:eastAsia="仿宋_GB2312"/>
          <w:color w:val="000000" w:themeColor="text1"/>
          <w:sz w:val="32"/>
          <w:szCs w:val="32"/>
          <w14:textFill>
            <w14:solidFill>
              <w14:schemeClr w14:val="tx1"/>
            </w14:solidFill>
          </w14:textFill>
        </w:rPr>
        <w:t>教育】</w:t>
      </w:r>
      <w:r>
        <w:rPr>
          <w:rFonts w:hint="eastAsia" w:ascii="仿宋_GB2312" w:hAnsi="仿宋" w:eastAsia="仿宋_GB2312"/>
          <w:color w:val="000000" w:themeColor="text1"/>
          <w:sz w:val="32"/>
          <w:szCs w:val="32"/>
          <w14:textFill>
            <w14:solidFill>
              <w14:schemeClr w14:val="tx1"/>
            </w14:solidFill>
          </w14:textFill>
        </w:rPr>
        <w:t>党史部门与教育行政主管部门在编写中小学红色文化读本时应当突出</w:t>
      </w:r>
      <w:r>
        <w:rPr>
          <w:rFonts w:ascii="仿宋_GB2312" w:hAnsi="仿宋" w:eastAsia="仿宋_GB2312"/>
          <w:color w:val="000000" w:themeColor="text1"/>
          <w:sz w:val="32"/>
          <w:szCs w:val="32"/>
          <w14:textFill>
            <w14:solidFill>
              <w14:schemeClr w14:val="tx1"/>
            </w14:solidFill>
          </w14:textFill>
        </w:rPr>
        <w:t>雨花英烈</w:t>
      </w:r>
      <w:r>
        <w:rPr>
          <w:rFonts w:hint="eastAsia" w:ascii="仿宋_GB2312" w:hAnsi="仿宋" w:eastAsia="仿宋_GB2312"/>
          <w:color w:val="000000" w:themeColor="text1"/>
          <w:sz w:val="32"/>
          <w:szCs w:val="32"/>
          <w14:textFill>
            <w14:solidFill>
              <w14:schemeClr w14:val="tx1"/>
            </w14:solidFill>
          </w14:textFill>
        </w:rPr>
        <w:t>事迹与</w:t>
      </w:r>
      <w:r>
        <w:rPr>
          <w:rFonts w:ascii="仿宋_GB2312" w:hAnsi="仿宋" w:eastAsia="仿宋_GB2312"/>
          <w:color w:val="000000" w:themeColor="text1"/>
          <w:sz w:val="32"/>
          <w:szCs w:val="32"/>
          <w14:textFill>
            <w14:solidFill>
              <w14:schemeClr w14:val="tx1"/>
            </w14:solidFill>
          </w14:textFill>
        </w:rPr>
        <w:t>精神的内容</w:t>
      </w:r>
      <w:r>
        <w:rPr>
          <w:rFonts w:hint="eastAsia" w:ascii="仿宋_GB2312" w:hAnsi="仿宋" w:eastAsia="仿宋_GB2312"/>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教育行政主管部门应当</w:t>
      </w:r>
      <w:r>
        <w:rPr>
          <w:rFonts w:ascii="仿宋_GB2312" w:hAnsi="仿宋" w:eastAsia="仿宋_GB2312"/>
          <w:color w:val="000000" w:themeColor="text1"/>
          <w:sz w:val="32"/>
          <w:szCs w:val="32"/>
          <w14:textFill>
            <w14:solidFill>
              <w14:schemeClr w14:val="tx1"/>
            </w14:solidFill>
          </w14:textFill>
        </w:rPr>
        <w:t>支持并协助做好雨花英烈事迹与精神宣讲进校园等活动。</w:t>
      </w:r>
    </w:p>
    <w:p>
      <w:pPr>
        <w:spacing w:line="360" w:lineRule="auto"/>
        <w:ind w:firstLine="640" w:firstLineChars="200"/>
        <w:rPr>
          <w:rFonts w:ascii="仿宋_GB2312" w:hAnsi="仿宋" w:eastAsia="仿宋_GB2312"/>
          <w:color w:val="000000" w:themeColor="text1"/>
          <w:sz w:val="32"/>
          <w:szCs w:val="32"/>
          <w:shd w:val="pct10" w:color="auto" w:fill="FFFFFF"/>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鼓励大中小学依托烈士陵园开展研学实践活动，将入党、入团、入队以及成人礼等仪式活动安排在烈士陵园举行。</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第三十七条</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【烈属优待】营造尊敬和爱护英雄烈士亲属的良好社会氛围，雨花英烈亲属在</w:t>
      </w:r>
      <w:r>
        <w:rPr>
          <w:rFonts w:ascii="仿宋_GB2312" w:hAnsi="仿宋" w:eastAsia="仿宋_GB2312"/>
          <w:color w:val="000000" w:themeColor="text1"/>
          <w:sz w:val="32"/>
          <w:szCs w:val="32"/>
          <w14:textFill>
            <w14:solidFill>
              <w14:schemeClr w14:val="tx1"/>
            </w14:solidFill>
          </w14:textFill>
        </w:rPr>
        <w:t>参加重大纪念活动</w:t>
      </w:r>
      <w:r>
        <w:rPr>
          <w:rFonts w:hint="eastAsia" w:ascii="仿宋_GB2312" w:hAnsi="仿宋" w:eastAsia="仿宋_GB2312"/>
          <w:color w:val="000000" w:themeColor="text1"/>
          <w:sz w:val="32"/>
          <w:szCs w:val="32"/>
          <w14:textFill>
            <w14:solidFill>
              <w14:schemeClr w14:val="tx1"/>
            </w14:solidFill>
          </w14:textFill>
        </w:rPr>
        <w:t>、志愿活动、线上线下祭扫活动，以及捐献烈士史料等方面享有礼遇。</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第三十八条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【公共服务】 民政、交通、住建等行政主管部门在制作辖区地图、命名道路、开发公众服务平台、建设公共交通站台、设置旅游交通标志和设施标牌时，应当明确显示烈士陵园的信息。</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第三十九条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【公益诉讼】检察机关应当依法在雨花英烈保护、烈士陵园保护等相关领域开展公益诉讼检察工作。</w:t>
      </w:r>
    </w:p>
    <w:p>
      <w:pPr>
        <w:spacing w:line="360" w:lineRule="auto"/>
        <w:jc w:val="center"/>
        <w:rPr>
          <w:rFonts w:ascii="仿宋_GB2312" w:hAnsi="仿宋" w:eastAsia="仿宋_GB2312"/>
          <w:color w:val="000000" w:themeColor="text1"/>
          <w:sz w:val="32"/>
          <w:szCs w:val="32"/>
          <w14:textFill>
            <w14:solidFill>
              <w14:schemeClr w14:val="tx1"/>
            </w14:solidFill>
          </w14:textFill>
        </w:rPr>
      </w:pPr>
    </w:p>
    <w:p>
      <w:pPr>
        <w:spacing w:line="360" w:lineRule="auto"/>
        <w:jc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第四章 法律责任</w:t>
      </w:r>
    </w:p>
    <w:p>
      <w:pPr>
        <w:spacing w:line="360" w:lineRule="auto"/>
        <w:jc w:val="center"/>
        <w:rPr>
          <w:rFonts w:hint="eastAsia" w:ascii="黑体" w:hAnsi="黑体" w:eastAsia="黑体"/>
          <w:bCs/>
          <w:color w:val="000000" w:themeColor="text1"/>
          <w:sz w:val="32"/>
          <w:szCs w:val="32"/>
          <w14:textFill>
            <w14:solidFill>
              <w14:schemeClr w14:val="tx1"/>
            </w14:solidFill>
          </w14:textFill>
        </w:rPr>
      </w:pP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第四十条</w:t>
      </w:r>
      <w:r>
        <w:rPr>
          <w:rFonts w:hint="eastAsia" w:ascii="仿宋_GB2312" w:hAnsi="仿宋" w:eastAsia="仿宋_GB2312"/>
          <w:color w:val="000000" w:themeColor="text1"/>
          <w:sz w:val="32"/>
          <w:szCs w:val="32"/>
          <w14:textFill>
            <w14:solidFill>
              <w14:schemeClr w14:val="tx1"/>
            </w14:solidFill>
          </w14:textFill>
        </w:rPr>
        <w:t xml:space="preserve"> </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【法律责任】违反本条例规定的行为，法律、法规已规定法律责任的，从其规定；法律、法规未规定法律责任的，依照本条例规定执行。</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第四十一条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法律责任】违反本条例第十八条规定，在保护范围内从事有损纪念英雄烈士环境和氛围的活动的，管理局应当及时劝阻；不听劝阻的，给予警告或者通报批评；构成违反治安管理行为的，由公安机关依法给予治安管理处罚；构成犯罪的，依法追究刑事责任。</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第四十二条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【法律责任】违反本条例第十九条规定，在烈士陵园保护范围区实施禁止性行为的，由管理局劝阻并责令改正；经劝阻拒不改正的，并处二十元以上二百元以下罚款。</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第四十三条</w:t>
      </w:r>
      <w:r>
        <w:rPr>
          <w:rFonts w:hint="eastAsia" w:ascii="仿宋_GB2312" w:hAnsi="仿宋" w:eastAsia="仿宋_GB2312"/>
          <w:color w:val="000000" w:themeColor="text1"/>
          <w:sz w:val="32"/>
          <w:szCs w:val="32"/>
          <w14:textFill>
            <w14:solidFill>
              <w14:schemeClr w14:val="tx1"/>
            </w14:solidFill>
          </w14:textFill>
        </w:rPr>
        <w:t xml:space="preserve">  【法律责任】违反本条例二</w:t>
      </w:r>
      <w:r>
        <w:rPr>
          <w:rFonts w:ascii="仿宋_GB2312" w:hAnsi="仿宋" w:eastAsia="仿宋_GB2312"/>
          <w:color w:val="000000" w:themeColor="text1"/>
          <w:sz w:val="32"/>
          <w:szCs w:val="32"/>
          <w14:textFill>
            <w14:solidFill>
              <w14:schemeClr w14:val="tx1"/>
            </w14:solidFill>
          </w14:textFill>
        </w:rPr>
        <w:t>十</w:t>
      </w:r>
      <w:r>
        <w:rPr>
          <w:rFonts w:hint="eastAsia" w:ascii="仿宋_GB2312" w:hAnsi="仿宋" w:eastAsia="仿宋_GB2312"/>
          <w:color w:val="000000" w:themeColor="text1"/>
          <w:sz w:val="32"/>
          <w:szCs w:val="32"/>
          <w14:textFill>
            <w14:solidFill>
              <w14:schemeClr w14:val="tx1"/>
            </w14:solidFill>
          </w14:textFill>
        </w:rPr>
        <w:t>条规定，擅自升放无人机等飞行器实施航拍等活动的，管理局或公安机关应依法采取紧急处置措施；构成违反治安管理行为的，公安机关应依法予以治安管理处罚；构成犯罪的，依法追究刑事责任。</w:t>
      </w:r>
    </w:p>
    <w:p>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第四十四条</w:t>
      </w:r>
      <w:r>
        <w:rPr>
          <w:rFonts w:hint="eastAsia" w:ascii="仿宋_GB2312" w:hAnsi="仿宋" w:eastAsia="仿宋_GB2312"/>
          <w:color w:val="000000" w:themeColor="text1"/>
          <w:sz w:val="32"/>
          <w:szCs w:val="32"/>
          <w14:textFill>
            <w14:solidFill>
              <w14:schemeClr w14:val="tx1"/>
            </w14:solidFill>
          </w14:textFill>
        </w:rPr>
        <w:t xml:space="preserve"> </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国家机关工作人员法律责任】国家机关及其工作人员在烈士陵园保护和雨花英烈事迹与精神传承和弘扬工作中滥用职权、玩忽职守、徇私舞弊的，对直接负责的主管人员和其他直接责任人员应当依法问责，给予处分或者政务处分；构成犯罪的，依法追究刑事责任。</w:t>
      </w:r>
    </w:p>
    <w:p>
      <w:pPr>
        <w:spacing w:line="360" w:lineRule="auto"/>
        <w:rPr>
          <w:rFonts w:ascii="仿宋_GB2312" w:hAnsi="仿宋" w:eastAsia="仿宋_GB2312"/>
          <w:color w:val="000000" w:themeColor="text1"/>
          <w:sz w:val="32"/>
          <w:szCs w:val="32"/>
          <w14:textFill>
            <w14:solidFill>
              <w14:schemeClr w14:val="tx1"/>
            </w14:solidFill>
          </w14:textFill>
        </w:rPr>
      </w:pPr>
    </w:p>
    <w:p>
      <w:pPr>
        <w:spacing w:line="360" w:lineRule="auto"/>
        <w:jc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第五章 附  则</w:t>
      </w:r>
    </w:p>
    <w:p>
      <w:pPr>
        <w:spacing w:line="360" w:lineRule="auto"/>
        <w:jc w:val="center"/>
        <w:rPr>
          <w:rFonts w:hint="eastAsia" w:ascii="黑体" w:hAnsi="黑体" w:eastAsia="黑体"/>
          <w:bCs/>
          <w:color w:val="000000" w:themeColor="text1"/>
          <w:sz w:val="32"/>
          <w:szCs w:val="32"/>
          <w14:textFill>
            <w14:solidFill>
              <w14:schemeClr w14:val="tx1"/>
            </w14:solidFill>
          </w14:textFill>
        </w:rPr>
      </w:pPr>
    </w:p>
    <w:p>
      <w:pPr>
        <w:spacing w:line="360" w:lineRule="auto"/>
        <w:ind w:firstLine="640" w:firstLineChars="200"/>
        <w:rPr>
          <w:rFonts w:ascii="仿宋" w:hAnsi="仿宋" w:eastAsia="仿宋"/>
          <w:color w:val="000000" w:themeColor="text1"/>
          <w:sz w:val="28"/>
          <w:szCs w:val="28"/>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第四十五条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【实施时间】本条例自20  年  月  日起施行。南京市人民代表</w:t>
      </w:r>
      <w:r>
        <w:rPr>
          <w:rFonts w:ascii="仿宋_GB2312" w:hAnsi="仿宋" w:eastAsia="仿宋_GB2312"/>
          <w:color w:val="000000" w:themeColor="text1"/>
          <w:sz w:val="32"/>
          <w:szCs w:val="32"/>
          <w14:textFill>
            <w14:solidFill>
              <w14:schemeClr w14:val="tx1"/>
            </w14:solidFill>
          </w14:textFill>
        </w:rPr>
        <w:t>大会常务委员会</w:t>
      </w:r>
      <w:r>
        <w:rPr>
          <w:rFonts w:hint="eastAsia" w:ascii="仿宋_GB2312" w:hAnsi="仿宋" w:eastAsia="仿宋_GB2312"/>
          <w:color w:val="000000" w:themeColor="text1"/>
          <w:sz w:val="32"/>
          <w:szCs w:val="32"/>
          <w14:textFill>
            <w14:solidFill>
              <w14:schemeClr w14:val="tx1"/>
            </w14:solidFill>
          </w14:textFill>
        </w:rPr>
        <w:t>1999年8月</w:t>
      </w:r>
      <w:r>
        <w:rPr>
          <w:rFonts w:ascii="仿宋_GB2312" w:hAnsi="仿宋" w:eastAsia="仿宋_GB2312"/>
          <w:color w:val="000000" w:themeColor="text1"/>
          <w:sz w:val="32"/>
          <w:szCs w:val="32"/>
          <w14:textFill>
            <w14:solidFill>
              <w14:schemeClr w14:val="tx1"/>
            </w14:solidFill>
          </w14:textFill>
        </w:rPr>
        <w:t>23</w:t>
      </w:r>
      <w:r>
        <w:rPr>
          <w:rFonts w:hint="eastAsia" w:ascii="仿宋_GB2312" w:hAnsi="仿宋" w:eastAsia="仿宋_GB2312"/>
          <w:color w:val="000000" w:themeColor="text1"/>
          <w:sz w:val="32"/>
          <w:szCs w:val="32"/>
          <w14:textFill>
            <w14:solidFill>
              <w14:schemeClr w14:val="tx1"/>
            </w14:solidFill>
          </w14:textFill>
        </w:rPr>
        <w:t>日发布施行的《南京市雨花台风景名胜区管理条例》同时废止。</w:t>
      </w:r>
    </w:p>
    <w:p>
      <w:pPr>
        <w:ind w:firstLine="645"/>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FFD"/>
    <w:rsid w:val="000B70AD"/>
    <w:rsid w:val="001457DA"/>
    <w:rsid w:val="001E11C9"/>
    <w:rsid w:val="0021320C"/>
    <w:rsid w:val="00283A32"/>
    <w:rsid w:val="003A0422"/>
    <w:rsid w:val="004C626F"/>
    <w:rsid w:val="00710B29"/>
    <w:rsid w:val="00711D92"/>
    <w:rsid w:val="00983403"/>
    <w:rsid w:val="00DF5FFD"/>
    <w:rsid w:val="00EE2CD2"/>
    <w:rsid w:val="00FA4526"/>
    <w:rsid w:val="01E37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864</Words>
  <Characters>4931</Characters>
  <Lines>41</Lines>
  <Paragraphs>11</Paragraphs>
  <TotalTime>16</TotalTime>
  <ScaleCrop>false</ScaleCrop>
  <LinksUpToDate>false</LinksUpToDate>
  <CharactersWithSpaces>5784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2021-06-30T04:43:00Z</dcterms:created>
  <dc:creator>NTKO</dc:creator>
  <cp:lastModifiedBy>加娟</cp:lastModifiedBy>
  <dcterms:modified xsi:type="dcterms:W3CDTF">2025-07-17T03:21:34Z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