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eastAsia="黑体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方正小标宋_GBK" w:hAnsi="华文中宋" w:eastAsia="方正小标宋_GBK"/>
        </w:rPr>
        <w:t>成交结果公告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项目名称：作始也简 将毕也钜——董必武手迹展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二</w:t>
      </w:r>
      <w:r>
        <w:rPr>
          <w:rFonts w:hint="eastAsia" w:ascii="黑体" w:hAnsi="黑体" w:eastAsia="黑体"/>
          <w:sz w:val="28"/>
          <w:szCs w:val="28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供应商名称：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 南京紫风文化传播有限公司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供应商地址：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 南京市建邺区江东中路391号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成交金额：人民币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9.39 </w:t>
      </w:r>
      <w:r>
        <w:rPr>
          <w:rFonts w:hint="eastAsia" w:ascii="仿宋_GB2312" w:hAnsi="仿宋" w:eastAsia="仿宋_GB2312"/>
          <w:sz w:val="28"/>
          <w:szCs w:val="28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、主要标的信息</w:t>
      </w:r>
    </w:p>
    <w:tbl>
      <w:tblPr>
        <w:tblStyle w:val="10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名称：作始也简 将毕也钜——董必武手迹展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40" w:hanging="840" w:hangingChars="300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服务范围：满足谈判文件要求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eastAsia="zh-CN"/>
              </w:rPr>
              <w:t>完成“作始也简 将毕也钜——董必武手迹展”项目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30日前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完成全部项目内容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服务标准：满足谈判文件要求</w:t>
            </w:r>
            <w:bookmarkStart w:id="2" w:name="_GoBack"/>
            <w:bookmarkEnd w:id="2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名    称：南京市雨花台烈士陵园管理局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地    址：南京市雨花台区雨花路215号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联系方式：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025-68783122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BBA73"/>
    <w:multiLevelType w:val="multilevel"/>
    <w:tmpl w:val="2F0BBA73"/>
    <w:lvl w:ilvl="0" w:tentative="0">
      <w:start w:val="1"/>
      <w:numFmt w:val="chineseCountingThousand"/>
      <w:lvlText w:val="%1、"/>
      <w:lvlJc w:val="left"/>
      <w:pPr>
        <w:ind w:left="563" w:hanging="563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2E3OTE5Yzk5OTVkMGE3NjA3Nzk3MWRkYjcxYjk4NzgifQ=="/>
  </w:docVars>
  <w:rsids>
    <w:rsidRoot w:val="00000000"/>
    <w:rsid w:val="11627514"/>
    <w:rsid w:val="15664D87"/>
    <w:rsid w:val="1658796A"/>
    <w:rsid w:val="176127D3"/>
    <w:rsid w:val="20D84905"/>
    <w:rsid w:val="33352BFD"/>
    <w:rsid w:val="3E537968"/>
    <w:rsid w:val="42592AFE"/>
    <w:rsid w:val="4F5159D7"/>
    <w:rsid w:val="556F4279"/>
    <w:rsid w:val="5D6E0D2D"/>
    <w:rsid w:val="6D7B2E1B"/>
    <w:rsid w:val="73045661"/>
    <w:rsid w:val="7CE74083"/>
    <w:rsid w:val="E76BE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1260"/>
    </w:pPr>
  </w:style>
  <w:style w:type="paragraph" w:styleId="6">
    <w:name w:val="Body Text"/>
    <w:basedOn w:val="1"/>
    <w:qFormat/>
    <w:uiPriority w:val="0"/>
    <w:rPr>
      <w:kern w:val="0"/>
      <w:sz w:val="20"/>
    </w:rPr>
  </w:style>
  <w:style w:type="paragraph" w:styleId="7">
    <w:name w:val="Plain Text"/>
    <w:basedOn w:val="1"/>
    <w:qFormat/>
    <w:uiPriority w:val="0"/>
    <w:rPr>
      <w:rFonts w:ascii="宋体" w:hAnsi="Courier New" w:eastAsia="等线" w:cs="Arial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eastAsia="等线" w:cs="Arial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cs="Arial"/>
      <w:sz w:val="18"/>
      <w:szCs w:val="18"/>
    </w:rPr>
  </w:style>
  <w:style w:type="character" w:customStyle="1" w:styleId="12">
    <w:name w:val="纯文本 字符"/>
    <w:basedOn w:val="11"/>
    <w:qFormat/>
    <w:uiPriority w:val="0"/>
    <w:rPr>
      <w:rFonts w:ascii="等线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254</Words>
  <Characters>270</Characters>
  <Lines>0</Lines>
  <Paragraphs>17</Paragraphs>
  <TotalTime>7</TotalTime>
  <ScaleCrop>false</ScaleCrop>
  <LinksUpToDate>false</LinksUpToDate>
  <CharactersWithSpaces>318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2020-08-26T15:42:00Z</dcterms:created>
  <dc:creator>杨思魁</dc:creator>
  <cp:lastModifiedBy>y_214</cp:lastModifiedBy>
  <dcterms:modified xsi:type="dcterms:W3CDTF">2025-04-16T16:08:24Z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B3F9D3F496284C35A1B85F8CA3A5640A</vt:lpwstr>
  </property>
  <property fmtid="{D5CDD505-2E9C-101B-9397-08002B2CF9AE}" pid="4" name="KSOTemplateDocerSaveRecord">
    <vt:lpwstr>eyJoZGlkIjoiM2E3OTE5Yzk5OTVkMGE3NjA3Nzk3MWRkYjcxYjk4NzgiLCJ1c2VySWQiOiIzMDc2NzEzMDUifQ==</vt:lpwstr>
  </property>
</Properties>
</file>