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40" w:rsidRDefault="002766F5">
      <w:pPr>
        <w:widowControl/>
        <w:jc w:val="center"/>
        <w:outlineLvl w:val="0"/>
        <w:rPr>
          <w:rFonts w:ascii="宋体" w:cs="Segoe UI"/>
          <w:b/>
          <w:bCs/>
          <w:color w:val="333333"/>
          <w:kern w:val="36"/>
          <w:sz w:val="36"/>
          <w:szCs w:val="28"/>
        </w:rPr>
      </w:pPr>
      <w:r>
        <w:rPr>
          <w:rFonts w:ascii="宋体" w:cs="Segoe UI" w:hint="eastAsia"/>
          <w:b/>
          <w:bCs/>
          <w:color w:val="333333"/>
          <w:kern w:val="36"/>
          <w:sz w:val="36"/>
          <w:szCs w:val="28"/>
        </w:rPr>
        <w:t>南京市雨花台烈士陵园管理局</w:t>
      </w:r>
    </w:p>
    <w:p w:rsidR="00481C40" w:rsidRDefault="00A042CC">
      <w:pPr>
        <w:widowControl/>
        <w:jc w:val="center"/>
        <w:outlineLvl w:val="0"/>
        <w:rPr>
          <w:rFonts w:ascii="宋体" w:cs="Segoe UI"/>
          <w:b/>
          <w:bCs/>
          <w:color w:val="333333"/>
          <w:kern w:val="36"/>
          <w:sz w:val="36"/>
          <w:szCs w:val="28"/>
        </w:rPr>
      </w:pPr>
      <w:r w:rsidRPr="00A042CC">
        <w:rPr>
          <w:rFonts w:ascii="宋体" w:cs="Segoe UI" w:hint="eastAsia"/>
          <w:b/>
          <w:bCs/>
          <w:color w:val="333333"/>
          <w:kern w:val="36"/>
          <w:sz w:val="36"/>
          <w:szCs w:val="28"/>
        </w:rPr>
        <w:t>中央空调及地源热泵维护保养项目</w:t>
      </w:r>
      <w:r w:rsidR="002766F5">
        <w:rPr>
          <w:rFonts w:ascii="宋体" w:cs="Segoe UI" w:hint="eastAsia"/>
          <w:b/>
          <w:bCs/>
          <w:color w:val="333333"/>
          <w:kern w:val="36"/>
          <w:sz w:val="36"/>
          <w:szCs w:val="28"/>
        </w:rPr>
        <w:t>成交结果公告</w:t>
      </w:r>
    </w:p>
    <w:p w:rsidR="00481C40" w:rsidRDefault="00481C40">
      <w:pPr>
        <w:widowControl/>
        <w:rPr>
          <w:rFonts w:ascii="宋体" w:cs="宋体"/>
          <w:b/>
          <w:bCs/>
          <w:kern w:val="0"/>
          <w:sz w:val="28"/>
          <w:szCs w:val="28"/>
        </w:rPr>
      </w:pPr>
    </w:p>
    <w:p w:rsidR="00481C40" w:rsidRDefault="002766F5"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一、项目名称：</w:t>
      </w:r>
      <w:r>
        <w:rPr>
          <w:rFonts w:ascii="宋体" w:cs="宋体"/>
          <w:bCs/>
          <w:kern w:val="0"/>
          <w:sz w:val="28"/>
          <w:szCs w:val="28"/>
        </w:rPr>
        <w:t>2025年</w:t>
      </w:r>
      <w:r w:rsidR="00A042CC" w:rsidRPr="00A042CC">
        <w:rPr>
          <w:rFonts w:ascii="宋体" w:cs="宋体" w:hint="eastAsia"/>
          <w:bCs/>
          <w:kern w:val="0"/>
          <w:sz w:val="28"/>
          <w:szCs w:val="28"/>
        </w:rPr>
        <w:t>中央空调及地源热泵</w:t>
      </w:r>
      <w:r>
        <w:rPr>
          <w:rFonts w:ascii="宋体" w:cs="宋体"/>
          <w:kern w:val="0"/>
          <w:sz w:val="28"/>
          <w:szCs w:val="28"/>
        </w:rPr>
        <w:t>维护保养项目。</w:t>
      </w:r>
    </w:p>
    <w:p w:rsidR="00481C40" w:rsidRDefault="002766F5">
      <w:pPr>
        <w:widowControl/>
        <w:spacing w:line="600" w:lineRule="exact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二、成交信息</w:t>
      </w:r>
    </w:p>
    <w:p w:rsidR="00481C40" w:rsidRPr="00621DA9" w:rsidRDefault="002766F5">
      <w:pPr>
        <w:widowControl/>
        <w:spacing w:line="6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供应商名称：</w:t>
      </w:r>
      <w:r w:rsidR="001B654E" w:rsidRPr="00621DA9">
        <w:rPr>
          <w:rFonts w:ascii="宋体" w:hAnsi="宋体" w:hint="eastAsia"/>
          <w:bCs/>
          <w:sz w:val="28"/>
          <w:szCs w:val="28"/>
        </w:rPr>
        <w:t>南京鑫韵达机电设备有限公司</w:t>
      </w:r>
      <w:r w:rsidRPr="00621DA9">
        <w:rPr>
          <w:rFonts w:ascii="宋体" w:hAnsi="宋体" w:cs="宋体"/>
          <w:kern w:val="0"/>
          <w:sz w:val="28"/>
          <w:szCs w:val="28"/>
        </w:rPr>
        <w:t>。</w:t>
      </w:r>
    </w:p>
    <w:p w:rsidR="001B654E" w:rsidRPr="00621DA9" w:rsidRDefault="002766F5" w:rsidP="001B654E">
      <w:pPr>
        <w:widowControl/>
        <w:spacing w:line="60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621DA9">
        <w:rPr>
          <w:rFonts w:ascii="宋体" w:hAnsi="宋体" w:cs="宋体" w:hint="eastAsia"/>
          <w:kern w:val="0"/>
          <w:sz w:val="28"/>
          <w:szCs w:val="28"/>
        </w:rPr>
        <w:t>供应商地址：</w:t>
      </w:r>
      <w:r w:rsidR="001B654E" w:rsidRPr="00621DA9">
        <w:rPr>
          <w:rFonts w:ascii="宋体" w:hAnsi="宋体" w:hint="eastAsia"/>
          <w:bCs/>
          <w:sz w:val="28"/>
          <w:szCs w:val="28"/>
        </w:rPr>
        <w:t>南京市洪武路267号洪武大厦1501室</w:t>
      </w:r>
    </w:p>
    <w:p w:rsidR="00481C40" w:rsidRDefault="002766F5" w:rsidP="001B654E"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三、</w:t>
      </w:r>
      <w:r>
        <w:rPr>
          <w:rFonts w:ascii="宋体" w:cs="宋体" w:hint="eastAsia"/>
          <w:b/>
          <w:kern w:val="0"/>
          <w:sz w:val="28"/>
          <w:szCs w:val="28"/>
        </w:rPr>
        <w:t>成交金额：</w:t>
      </w:r>
    </w:p>
    <w:p w:rsidR="00481C40" w:rsidRDefault="002766F5"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成交金额为：</w:t>
      </w:r>
      <w:r w:rsidR="00A042CC">
        <w:rPr>
          <w:rFonts w:ascii="宋体" w:cs="宋体" w:hint="eastAsia"/>
          <w:kern w:val="0"/>
          <w:sz w:val="28"/>
          <w:szCs w:val="28"/>
        </w:rPr>
        <w:t>35800</w:t>
      </w:r>
      <w:r>
        <w:rPr>
          <w:rFonts w:ascii="宋体" w:cs="宋体"/>
          <w:kern w:val="0"/>
          <w:sz w:val="28"/>
          <w:szCs w:val="28"/>
        </w:rPr>
        <w:t>.00元（大写金额</w:t>
      </w:r>
      <w:bookmarkStart w:id="0" w:name="_GoBack"/>
      <w:bookmarkEnd w:id="0"/>
      <w:r>
        <w:rPr>
          <w:rFonts w:ascii="宋体" w:cs="宋体"/>
          <w:kern w:val="0"/>
          <w:sz w:val="28"/>
          <w:szCs w:val="28"/>
        </w:rPr>
        <w:t>：</w:t>
      </w:r>
      <w:r w:rsidR="00A042CC">
        <w:rPr>
          <w:rFonts w:ascii="宋体" w:cs="宋体" w:hint="eastAsia"/>
          <w:kern w:val="0"/>
          <w:sz w:val="28"/>
          <w:szCs w:val="28"/>
        </w:rPr>
        <w:t>叁万</w:t>
      </w:r>
      <w:r w:rsidR="00A042CC">
        <w:rPr>
          <w:rFonts w:ascii="宋体" w:cs="宋体"/>
          <w:kern w:val="0"/>
          <w:sz w:val="28"/>
          <w:szCs w:val="28"/>
        </w:rPr>
        <w:t>伍仟捌佰元整</w:t>
      </w:r>
      <w:r>
        <w:rPr>
          <w:rFonts w:ascii="宋体" w:cs="宋体"/>
          <w:kern w:val="0"/>
          <w:sz w:val="28"/>
          <w:szCs w:val="28"/>
        </w:rPr>
        <w:t>）。</w:t>
      </w:r>
    </w:p>
    <w:p w:rsidR="00481C40" w:rsidRDefault="002766F5"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四、主要标的信息</w:t>
      </w:r>
    </w:p>
    <w:p w:rsidR="001B654E" w:rsidRPr="001B654E" w:rsidRDefault="002766F5" w:rsidP="001B654E">
      <w:pPr>
        <w:spacing w:line="560" w:lineRule="exact"/>
        <w:ind w:firstLineChars="200" w:firstLine="560"/>
        <w:rPr>
          <w:rFonts w:ascii="宋体" w:hAnsi="宋体" w:cs="微软雅黑"/>
          <w:color w:val="000000"/>
          <w:kern w:val="0"/>
          <w:sz w:val="28"/>
          <w:szCs w:val="28"/>
          <w:lang w:val="zh-CN"/>
        </w:rPr>
      </w:pPr>
      <w:r w:rsidRPr="001B654E">
        <w:rPr>
          <w:rFonts w:ascii="宋体" w:hAnsi="宋体"/>
          <w:sz w:val="28"/>
          <w:szCs w:val="28"/>
        </w:rPr>
        <w:t>维护</w:t>
      </w:r>
      <w:r w:rsidRPr="001B654E">
        <w:rPr>
          <w:rFonts w:ascii="宋体" w:hAnsi="宋体" w:hint="eastAsia"/>
          <w:sz w:val="28"/>
          <w:szCs w:val="28"/>
        </w:rPr>
        <w:t>保养</w:t>
      </w:r>
      <w:r w:rsidR="001B654E" w:rsidRPr="001B654E">
        <w:rPr>
          <w:rFonts w:ascii="宋体" w:hAnsi="宋体" w:cs="宋体" w:hint="eastAsia"/>
          <w:spacing w:val="4"/>
          <w:kern w:val="0"/>
          <w:sz w:val="28"/>
          <w:szCs w:val="28"/>
          <w:lang w:val="zh-CN"/>
        </w:rPr>
        <w:t>雨花台烈士陵园管</w:t>
      </w:r>
      <w:r w:rsidR="001B654E" w:rsidRPr="001B654E">
        <w:rPr>
          <w:rFonts w:ascii="宋体" w:hAnsi="宋体" w:cs="宋体" w:hint="eastAsia"/>
          <w:spacing w:val="9"/>
          <w:kern w:val="0"/>
          <w:sz w:val="28"/>
          <w:szCs w:val="28"/>
          <w:lang w:val="zh-CN"/>
        </w:rPr>
        <w:t>理</w:t>
      </w:r>
      <w:r w:rsidR="001B654E" w:rsidRPr="001B654E">
        <w:rPr>
          <w:rFonts w:ascii="宋体" w:hAnsi="宋体" w:cs="宋体" w:hint="eastAsia"/>
          <w:spacing w:val="7"/>
          <w:kern w:val="0"/>
          <w:sz w:val="28"/>
          <w:szCs w:val="28"/>
          <w:lang w:val="zh-CN"/>
        </w:rPr>
        <w:t>局烈士纪念馆、雨花石馆、纪念碑地下大厅、二泉展览馆、红苑楼</w:t>
      </w:r>
      <w:r w:rsidR="001B654E" w:rsidRPr="001B654E">
        <w:rPr>
          <w:rFonts w:ascii="宋体" w:hAnsi="宋体" w:cs="宋体" w:hint="eastAsia"/>
          <w:spacing w:val="-9"/>
          <w:kern w:val="0"/>
          <w:sz w:val="28"/>
          <w:szCs w:val="28"/>
          <w:lang w:val="zh-CN"/>
        </w:rPr>
        <w:t>场所共计外机71台1058匹、内机282台设施设备；</w:t>
      </w:r>
      <w:proofErr w:type="gramStart"/>
      <w:r w:rsidR="001B654E" w:rsidRPr="001B654E"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怡</w:t>
      </w:r>
      <w:proofErr w:type="gramEnd"/>
      <w:r w:rsidR="001B654E" w:rsidRPr="001B654E"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园办公区</w:t>
      </w:r>
      <w:r w:rsidR="001B654E" w:rsidRPr="001B654E">
        <w:rPr>
          <w:rFonts w:ascii="宋体" w:hAnsi="宋体" w:cs="宋体" w:hint="eastAsia"/>
          <w:spacing w:val="4"/>
          <w:kern w:val="0"/>
          <w:sz w:val="28"/>
          <w:szCs w:val="28"/>
          <w:lang w:val="zh-CN"/>
        </w:rPr>
        <w:t>3</w:t>
      </w:r>
      <w:r w:rsidR="001B654E" w:rsidRPr="001B654E">
        <w:rPr>
          <w:rFonts w:ascii="宋体" w:hAnsi="宋体" w:cs="宋体" w:hint="eastAsia"/>
          <w:spacing w:val="-10"/>
          <w:kern w:val="0"/>
          <w:sz w:val="28"/>
          <w:szCs w:val="28"/>
          <w:lang w:val="zh-CN"/>
        </w:rPr>
        <w:t>栋楼共计外机 8 台102匹、内机46台设施设备</w:t>
      </w:r>
      <w:r w:rsidR="001B654E" w:rsidRPr="001B654E">
        <w:rPr>
          <w:rFonts w:ascii="宋体" w:hAnsi="宋体" w:cs="微软雅黑" w:hint="eastAsia"/>
          <w:color w:val="000000"/>
          <w:kern w:val="0"/>
          <w:sz w:val="28"/>
          <w:szCs w:val="28"/>
          <w:lang w:val="zh-CN"/>
        </w:rPr>
        <w:t>；东门游客中心外机1台、内机3台；盆景园花房、职工文化中心两套地源热泵机组等设备。</w:t>
      </w:r>
    </w:p>
    <w:p w:rsidR="00481C40" w:rsidRDefault="002766F5"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服务期限：</w:t>
      </w:r>
      <w:r>
        <w:rPr>
          <w:rFonts w:ascii="宋体" w:cs="宋体"/>
          <w:kern w:val="0"/>
          <w:sz w:val="28"/>
          <w:szCs w:val="28"/>
        </w:rPr>
        <w:t>自合同签订之日起1年。</w:t>
      </w:r>
    </w:p>
    <w:p w:rsidR="00481C40" w:rsidRDefault="002766F5"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五、公告期限</w:t>
      </w:r>
    </w:p>
    <w:p w:rsidR="00481C40" w:rsidRDefault="002766F5"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自本公告发布之日起1个工作日。</w:t>
      </w:r>
    </w:p>
    <w:p w:rsidR="00481C40" w:rsidRDefault="002766F5"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六、凡对本次公告内容提出询问，请按以下方式联系。</w:t>
      </w:r>
    </w:p>
    <w:p w:rsidR="00481C40" w:rsidRDefault="002766F5"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bookmarkStart w:id="1" w:name="_Toc28359100"/>
      <w:bookmarkStart w:id="2" w:name="_Toc35393641"/>
      <w:bookmarkStart w:id="3" w:name="_Toc35393810"/>
      <w:bookmarkStart w:id="4" w:name="_Toc28359023"/>
      <w:bookmarkEnd w:id="1"/>
      <w:bookmarkEnd w:id="2"/>
      <w:bookmarkEnd w:id="3"/>
      <w:bookmarkEnd w:id="4"/>
      <w:r>
        <w:rPr>
          <w:rFonts w:ascii="宋体" w:cs="宋体" w:hint="eastAsia"/>
          <w:kern w:val="0"/>
          <w:sz w:val="28"/>
          <w:szCs w:val="28"/>
        </w:rPr>
        <w:t>名</w:t>
      </w:r>
      <w:r>
        <w:rPr>
          <w:rFonts w:ascii="宋体" w:cs="宋体" w:hint="eastAsia"/>
          <w:kern w:val="0"/>
          <w:sz w:val="28"/>
          <w:szCs w:val="28"/>
        </w:rPr>
        <w:t>    </w:t>
      </w:r>
      <w:r>
        <w:rPr>
          <w:rFonts w:ascii="宋体" w:cs="宋体" w:hint="eastAsia"/>
          <w:kern w:val="0"/>
          <w:sz w:val="28"/>
          <w:szCs w:val="28"/>
        </w:rPr>
        <w:t>称：南京市雨花台烈士陵园管理局</w:t>
      </w:r>
    </w:p>
    <w:p w:rsidR="00481C40" w:rsidRDefault="002766F5"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地</w:t>
      </w:r>
      <w:r>
        <w:rPr>
          <w:rFonts w:ascii="宋体" w:cs="宋体" w:hint="eastAsia"/>
          <w:kern w:val="0"/>
          <w:sz w:val="28"/>
          <w:szCs w:val="28"/>
        </w:rPr>
        <w:t>    </w:t>
      </w:r>
      <w:r>
        <w:rPr>
          <w:rFonts w:ascii="宋体" w:cs="宋体" w:hint="eastAsia"/>
          <w:kern w:val="0"/>
          <w:sz w:val="28"/>
          <w:szCs w:val="28"/>
        </w:rPr>
        <w:t>址：南京市雨花台区雨花路215号</w:t>
      </w:r>
    </w:p>
    <w:p w:rsidR="00481C40" w:rsidRDefault="002766F5"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联系方式：</w:t>
      </w:r>
      <w:r>
        <w:rPr>
          <w:rFonts w:ascii="宋体" w:cs="宋体"/>
          <w:kern w:val="0"/>
          <w:sz w:val="28"/>
          <w:szCs w:val="28"/>
        </w:rPr>
        <w:t>025-68783035。</w:t>
      </w:r>
    </w:p>
    <w:p w:rsidR="00481C40" w:rsidRDefault="002766F5"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bookmarkStart w:id="5" w:name="_Toc35393811"/>
      <w:bookmarkStart w:id="6" w:name="_Toc35393642"/>
      <w:bookmarkStart w:id="7" w:name="_Toc28359101"/>
      <w:bookmarkStart w:id="8" w:name="_Toc28359024"/>
      <w:bookmarkEnd w:id="5"/>
      <w:bookmarkEnd w:id="6"/>
      <w:bookmarkEnd w:id="7"/>
      <w:bookmarkEnd w:id="8"/>
      <w:r>
        <w:rPr>
          <w:rFonts w:ascii="宋体" w:cs="宋体" w:hint="eastAsia"/>
          <w:kern w:val="0"/>
          <w:sz w:val="28"/>
          <w:szCs w:val="28"/>
        </w:rPr>
        <w:t> </w:t>
      </w:r>
    </w:p>
    <w:sectPr w:rsidR="00481C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72" w:rsidRDefault="00A35E72" w:rsidP="00A042CC">
      <w:r>
        <w:separator/>
      </w:r>
    </w:p>
  </w:endnote>
  <w:endnote w:type="continuationSeparator" w:id="0">
    <w:p w:rsidR="00A35E72" w:rsidRDefault="00A35E72" w:rsidP="00A0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DejaVu San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72" w:rsidRDefault="00A35E72" w:rsidP="00A042CC">
      <w:r>
        <w:separator/>
      </w:r>
    </w:p>
  </w:footnote>
  <w:footnote w:type="continuationSeparator" w:id="0">
    <w:p w:rsidR="00A35E72" w:rsidRDefault="00A35E72" w:rsidP="00A0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481C40"/>
    <w:rsid w:val="001B654E"/>
    <w:rsid w:val="002766F5"/>
    <w:rsid w:val="00481C40"/>
    <w:rsid w:val="00621DA9"/>
    <w:rsid w:val="00A042CC"/>
    <w:rsid w:val="00A3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Pr>
      <w:b/>
      <w:bCs/>
    </w:rPr>
  </w:style>
  <w:style w:type="paragraph" w:styleId="a4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0">
    <w:name w:val="1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A0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042CC"/>
    <w:rPr>
      <w:rFonts w:ascii="Calibri" w:hAnsi="Calibri" w:cs="Arial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0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042CC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Pr>
      <w:b/>
      <w:bCs/>
    </w:rPr>
  </w:style>
  <w:style w:type="paragraph" w:styleId="a4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0">
    <w:name w:val="1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A0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042CC"/>
    <w:rPr>
      <w:rFonts w:ascii="Calibri" w:hAnsi="Calibri" w:cs="Arial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0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042CC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wqh</cp:lastModifiedBy>
  <cp:revision>19</cp:revision>
  <dcterms:created xsi:type="dcterms:W3CDTF">2021-12-30T09:02:00Z</dcterms:created>
  <dcterms:modified xsi:type="dcterms:W3CDTF">2025-05-21T01:09:00Z</dcterms:modified>
</cp:coreProperties>
</file>