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61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2C16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E07F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方正小标宋简体" w:hAnsi="方正公文小标宋" w:eastAsia="方正小标宋简体" w:cs="方正公文小标宋"/>
          <w:sz w:val="44"/>
          <w:szCs w:val="44"/>
        </w:rPr>
      </w:pPr>
      <w:bookmarkStart w:id="0" w:name="_GoBack"/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“图档博融合赋能红色教育”学术座谈</w:t>
      </w:r>
    </w:p>
    <w:p w14:paraId="5171B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优秀论文获奖名单</w:t>
      </w:r>
    </w:p>
    <w:bookmarkEnd w:id="0"/>
    <w:p w14:paraId="57C9A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4F1E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</w:t>
      </w:r>
    </w:p>
    <w:p w14:paraId="3154F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.袁艳、毋张明、刘言  </w:t>
      </w:r>
    </w:p>
    <w:p w14:paraId="234A8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LAM与高校红色资源协同育人的数智化融合机制研究</w:t>
      </w:r>
    </w:p>
    <w:p w14:paraId="5E256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——基于未来学习中心场景的探索</w:t>
      </w:r>
    </w:p>
    <w:p w14:paraId="2EDD2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E3E9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</w:t>
      </w:r>
    </w:p>
    <w:p w14:paraId="47CF8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.孙洁  </w:t>
      </w:r>
    </w:p>
    <w:p w14:paraId="3D52D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从信息集成到深度融合：LAM红色资源共享联盟建设中的展陈合作研究</w:t>
      </w:r>
    </w:p>
    <w:p w14:paraId="4884C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.许芸洁  </w:t>
      </w:r>
    </w:p>
    <w:p w14:paraId="1F9FC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图档博融合服务发展路径研究</w:t>
      </w:r>
    </w:p>
    <w:p w14:paraId="02FAF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7EEF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优秀奖</w:t>
      </w:r>
    </w:p>
    <w:p w14:paraId="26E20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.李</w:t>
      </w:r>
      <w:r>
        <w:rPr>
          <w:rFonts w:hint="eastAsia" w:ascii="仿宋" w:hAnsi="仿宋" w:eastAsia="仿宋" w:cs="微软雅黑"/>
          <w:sz w:val="32"/>
          <w:szCs w:val="32"/>
        </w:rPr>
        <w:t>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67D33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“图档博”数字资源融合：理论重构与实践路径——基于公共文化服务体系建设的视角</w:t>
      </w:r>
    </w:p>
    <w:p w14:paraId="300B1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.房亚萍、莫佳思  </w:t>
      </w:r>
    </w:p>
    <w:p w14:paraId="5CCFA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图档博融合视域下雨花英烈文献资源活化利用路径研究</w:t>
      </w:r>
    </w:p>
    <w:p w14:paraId="69AB1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.徐苏、王飞  </w:t>
      </w:r>
    </w:p>
    <w:p w14:paraId="55303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人工智能赋能图档博红色教育融合路径研究</w:t>
      </w:r>
    </w:p>
    <w:p w14:paraId="2526D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.严娜、文会超  </w:t>
      </w:r>
    </w:p>
    <w:p w14:paraId="07319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图档博融合推进大中小学思政教育一体化建设的探索与研究——基于南京图书馆、南京市</w:t>
      </w:r>
      <w:r>
        <w:rPr>
          <w:rFonts w:ascii="仿宋_GB2312" w:hAnsi="仿宋_GB2312" w:eastAsia="仿宋_GB2312" w:cs="仿宋_GB2312"/>
          <w:sz w:val="32"/>
          <w:szCs w:val="32"/>
        </w:rPr>
        <w:t>博物</w:t>
      </w:r>
      <w:r>
        <w:rPr>
          <w:rFonts w:hint="eastAsia" w:ascii="仿宋_GB2312" w:hAnsi="仿宋_GB2312" w:eastAsia="仿宋_GB2312" w:cs="仿宋_GB2312"/>
          <w:sz w:val="32"/>
          <w:szCs w:val="32"/>
        </w:rPr>
        <w:t>总</w:t>
      </w:r>
      <w:r>
        <w:rPr>
          <w:rFonts w:ascii="仿宋_GB2312" w:hAnsi="仿宋_GB2312" w:eastAsia="仿宋_GB2312" w:cs="仿宋_GB2312"/>
          <w:sz w:val="32"/>
          <w:szCs w:val="32"/>
        </w:rPr>
        <w:t>馆</w:t>
      </w:r>
      <w:r>
        <w:rPr>
          <w:rFonts w:hint="eastAsia" w:ascii="仿宋_GB2312" w:hAnsi="仿宋_GB2312" w:eastAsia="仿宋_GB2312" w:cs="仿宋_GB2312"/>
          <w:sz w:val="32"/>
          <w:szCs w:val="32"/>
        </w:rPr>
        <w:t>、江苏省档案馆的协同构想</w:t>
      </w:r>
    </w:p>
    <w:p w14:paraId="2D831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.潘文佳、程筱洁、王玮</w:t>
      </w:r>
      <w:r>
        <w:rPr>
          <w:rFonts w:hint="eastAsia" w:ascii="仿宋" w:hAnsi="仿宋" w:eastAsia="仿宋" w:cs="微软雅黑"/>
          <w:sz w:val="32"/>
          <w:szCs w:val="32"/>
        </w:rPr>
        <w:t>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26B08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人工智能驱动下红色教育的新路径——基于图档博的实践探索</w:t>
      </w:r>
    </w:p>
    <w:p w14:paraId="0B5E2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.张泓  </w:t>
      </w:r>
    </w:p>
    <w:p w14:paraId="25F55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图档博融合推进大中小学思想政治教育一体化建设研究</w:t>
      </w:r>
    </w:p>
    <w:p w14:paraId="1C28A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.陈重阳、张文亮  </w:t>
      </w:r>
    </w:p>
    <w:p w14:paraId="7B58D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基于知识图谱的红色资源智能问答系统构建——以吉林省红色资源为例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D0FF50-4A1C-49CC-97B5-F642F96021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F08586-8A51-4DB5-B55E-ECE1BA5900B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18A8896-B451-414A-9304-256E04F050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977539C-2229-4DA4-A5BF-9C205C77103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D579691-479B-466E-AEAD-D977B39D91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96C69FD-D668-44B0-A27A-55A26D7DD32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8BE8C623-8C2E-4AB7-B00D-E7E78F0551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13"/>
    <w:rsid w:val="00176C7B"/>
    <w:rsid w:val="00201553"/>
    <w:rsid w:val="003B26ED"/>
    <w:rsid w:val="004C359A"/>
    <w:rsid w:val="006000B3"/>
    <w:rsid w:val="00815666"/>
    <w:rsid w:val="00AE38D5"/>
    <w:rsid w:val="00B172C1"/>
    <w:rsid w:val="00C3237F"/>
    <w:rsid w:val="00E77513"/>
    <w:rsid w:val="00EA235F"/>
    <w:rsid w:val="025C3171"/>
    <w:rsid w:val="06EB4A5E"/>
    <w:rsid w:val="11975A15"/>
    <w:rsid w:val="16CA3CE6"/>
    <w:rsid w:val="1CCC5615"/>
    <w:rsid w:val="33ED5B8A"/>
    <w:rsid w:val="34CC69E4"/>
    <w:rsid w:val="3B963BA1"/>
    <w:rsid w:val="4DE45D18"/>
    <w:rsid w:val="62966D01"/>
    <w:rsid w:val="66F62D5E"/>
    <w:rsid w:val="6D86610C"/>
    <w:rsid w:val="7331159A"/>
    <w:rsid w:val="76F9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636</Characters>
  <Lines>5</Lines>
  <Paragraphs>1</Paragraphs>
  <TotalTime>51</TotalTime>
  <ScaleCrop>false</ScaleCrop>
  <LinksUpToDate>false</LinksUpToDate>
  <CharactersWithSpaces>692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2025-09-08T01:12:00Z</dcterms:created>
  <dc:creator>Administrator</dc:creator>
  <cp:lastModifiedBy>MixBlaite</cp:lastModifiedBy>
  <dcterms:modified xsi:type="dcterms:W3CDTF">2025-09-22T07:44:30Z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eyJoZGlkIjoiOTk0NmFkMGEyM2IzMzZmNTA4ZWI4MzEwMzhlNDk0MDAifQ==</vt:lpwstr>
  </property>
  <property fmtid="{D5CDD505-2E9C-101B-9397-08002B2CF9AE}" pid="4" name="ICV">
    <vt:lpwstr>732B437F1354446887062685929ABABE_12</vt:lpwstr>
  </property>
</Properties>
</file>