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442CD" w14:textId="77777777" w:rsidR="003E57EB" w:rsidRDefault="003E57EB">
      <w:pPr>
        <w:spacing w:line="360" w:lineRule="auto"/>
        <w:rPr>
          <w:rFonts w:ascii="宋体" w:eastAsia="宋体" w:hAnsi="宋体" w:cs="宋体"/>
          <w:b/>
          <w:color w:val="000000"/>
          <w:sz w:val="48"/>
        </w:rPr>
      </w:pPr>
    </w:p>
    <w:p w14:paraId="056386EC" w14:textId="77777777" w:rsidR="003E57EB" w:rsidRDefault="003E57EB">
      <w:pPr>
        <w:spacing w:line="360" w:lineRule="auto"/>
        <w:jc w:val="center"/>
        <w:rPr>
          <w:rFonts w:eastAsia="宋体"/>
          <w:b/>
          <w:sz w:val="48"/>
          <w:szCs w:val="48"/>
        </w:rPr>
      </w:pPr>
    </w:p>
    <w:p w14:paraId="563BB40B" w14:textId="2B0CC9CC" w:rsidR="003E57EB" w:rsidRDefault="00D149D4">
      <w:pPr>
        <w:spacing w:line="360" w:lineRule="auto"/>
        <w:jc w:val="center"/>
        <w:rPr>
          <w:rFonts w:ascii="宋体" w:eastAsia="宋体" w:hAnsi="宋体" w:cs="宋体"/>
          <w:b/>
          <w:color w:val="000000"/>
          <w:sz w:val="44"/>
        </w:rPr>
      </w:pPr>
      <w:r>
        <w:rPr>
          <w:rFonts w:eastAsia="宋体" w:hint="eastAsia"/>
          <w:b/>
          <w:sz w:val="48"/>
          <w:szCs w:val="48"/>
        </w:rPr>
        <w:t>2024</w:t>
      </w:r>
      <w:r>
        <w:rPr>
          <w:rFonts w:eastAsia="宋体" w:hint="eastAsia"/>
          <w:b/>
          <w:sz w:val="48"/>
          <w:szCs w:val="48"/>
        </w:rPr>
        <w:t>年</w:t>
      </w:r>
      <w:r w:rsidR="003C1376">
        <w:rPr>
          <w:rFonts w:eastAsia="宋体" w:hint="eastAsia"/>
          <w:b/>
          <w:sz w:val="48"/>
          <w:szCs w:val="48"/>
        </w:rPr>
        <w:t>全年展览</w:t>
      </w:r>
      <w:r>
        <w:rPr>
          <w:rFonts w:eastAsia="宋体" w:hint="eastAsia"/>
          <w:b/>
          <w:sz w:val="48"/>
          <w:szCs w:val="48"/>
        </w:rPr>
        <w:t>工程监理服务</w:t>
      </w:r>
    </w:p>
    <w:p w14:paraId="4B76FF8F" w14:textId="77777777" w:rsidR="003E57EB" w:rsidRDefault="003E57EB">
      <w:pPr>
        <w:pStyle w:val="af9"/>
        <w:ind w:firstLine="400"/>
      </w:pPr>
    </w:p>
    <w:p w14:paraId="2F36EA91" w14:textId="77777777" w:rsidR="003E57EB" w:rsidRDefault="003E57EB">
      <w:pPr>
        <w:spacing w:line="360" w:lineRule="auto"/>
        <w:jc w:val="center"/>
        <w:rPr>
          <w:rFonts w:ascii="宋体" w:eastAsia="宋体" w:hAnsi="宋体" w:cs="宋体"/>
          <w:b/>
          <w:color w:val="000000"/>
          <w:sz w:val="84"/>
        </w:rPr>
      </w:pPr>
    </w:p>
    <w:p w14:paraId="68D17971" w14:textId="77777777" w:rsidR="003E57EB" w:rsidRDefault="003E57EB">
      <w:pPr>
        <w:spacing w:line="360" w:lineRule="auto"/>
        <w:jc w:val="center"/>
        <w:rPr>
          <w:rFonts w:ascii="宋体" w:eastAsia="宋体" w:hAnsi="宋体" w:cs="宋体"/>
          <w:b/>
          <w:color w:val="000000"/>
          <w:sz w:val="84"/>
        </w:rPr>
      </w:pPr>
    </w:p>
    <w:p w14:paraId="472CC9CE" w14:textId="77777777" w:rsidR="003E57EB" w:rsidRDefault="00D149D4">
      <w:pPr>
        <w:spacing w:line="360" w:lineRule="auto"/>
        <w:jc w:val="center"/>
        <w:rPr>
          <w:rFonts w:ascii="宋体" w:eastAsia="宋体" w:hAnsi="宋体" w:cs="宋体"/>
          <w:b/>
          <w:color w:val="000000"/>
          <w:sz w:val="84"/>
        </w:rPr>
      </w:pPr>
      <w:r>
        <w:rPr>
          <w:rFonts w:ascii="宋体" w:eastAsia="宋体" w:hAnsi="宋体" w:cs="宋体"/>
          <w:b/>
          <w:color w:val="000000"/>
          <w:sz w:val="84"/>
        </w:rPr>
        <w:t>竞争性谈判</w:t>
      </w:r>
    </w:p>
    <w:p w14:paraId="1C46B0F1" w14:textId="77777777" w:rsidR="003E57EB" w:rsidRDefault="00D149D4">
      <w:pPr>
        <w:spacing w:line="360" w:lineRule="auto"/>
        <w:jc w:val="center"/>
        <w:rPr>
          <w:rFonts w:ascii="宋体" w:eastAsia="宋体" w:hAnsi="宋体" w:cs="宋体"/>
          <w:b/>
          <w:color w:val="000000"/>
          <w:sz w:val="28"/>
        </w:rPr>
      </w:pPr>
      <w:r>
        <w:rPr>
          <w:rFonts w:ascii="宋体" w:eastAsia="宋体" w:hAnsi="宋体" w:cs="宋体"/>
          <w:b/>
          <w:color w:val="000000"/>
          <w:sz w:val="28"/>
        </w:rPr>
        <w:t>招标编号：</w:t>
      </w:r>
      <w:r>
        <w:rPr>
          <w:rFonts w:ascii="宋体" w:eastAsia="宋体" w:hAnsi="宋体" w:cs="宋体" w:hint="eastAsia"/>
          <w:b/>
          <w:color w:val="000000"/>
          <w:sz w:val="28"/>
        </w:rPr>
        <w:t xml:space="preserve"> </w:t>
      </w:r>
    </w:p>
    <w:p w14:paraId="5EFEBD81" w14:textId="77777777" w:rsidR="003E57EB" w:rsidRDefault="003E57EB">
      <w:pPr>
        <w:tabs>
          <w:tab w:val="left" w:pos="5107"/>
        </w:tabs>
        <w:spacing w:line="360" w:lineRule="auto"/>
        <w:rPr>
          <w:rFonts w:ascii="宋体" w:eastAsia="宋体" w:hAnsi="宋体" w:cs="宋体"/>
          <w:color w:val="000000"/>
          <w:sz w:val="30"/>
        </w:rPr>
      </w:pPr>
    </w:p>
    <w:p w14:paraId="6DB8E14A" w14:textId="77777777" w:rsidR="003E57EB" w:rsidRDefault="003E57EB">
      <w:pPr>
        <w:spacing w:line="360" w:lineRule="auto"/>
        <w:rPr>
          <w:rFonts w:ascii="宋体" w:eastAsia="宋体" w:hAnsi="宋体" w:cs="宋体"/>
          <w:color w:val="000000"/>
          <w:sz w:val="30"/>
        </w:rPr>
      </w:pPr>
    </w:p>
    <w:p w14:paraId="68A7D582" w14:textId="77777777" w:rsidR="003E57EB" w:rsidRDefault="003E57EB">
      <w:pPr>
        <w:spacing w:line="360" w:lineRule="auto"/>
        <w:rPr>
          <w:rFonts w:ascii="宋体" w:eastAsia="宋体" w:hAnsi="宋体" w:cs="宋体"/>
          <w:color w:val="000000"/>
          <w:sz w:val="30"/>
        </w:rPr>
      </w:pPr>
    </w:p>
    <w:p w14:paraId="09B6BF5C" w14:textId="77777777" w:rsidR="003E57EB" w:rsidRDefault="003E57EB">
      <w:pPr>
        <w:spacing w:line="360" w:lineRule="auto"/>
        <w:rPr>
          <w:rFonts w:ascii="宋体" w:eastAsia="宋体" w:hAnsi="宋体" w:cs="宋体"/>
          <w:color w:val="000000"/>
          <w:sz w:val="30"/>
        </w:rPr>
      </w:pPr>
    </w:p>
    <w:p w14:paraId="42D7EBD0" w14:textId="77777777" w:rsidR="003E57EB" w:rsidRDefault="003E57EB">
      <w:pPr>
        <w:spacing w:line="360" w:lineRule="auto"/>
        <w:rPr>
          <w:rFonts w:ascii="宋体" w:eastAsia="宋体" w:hAnsi="宋体" w:cs="宋体"/>
          <w:color w:val="000000"/>
          <w:sz w:val="30"/>
        </w:rPr>
      </w:pPr>
    </w:p>
    <w:p w14:paraId="707E57A9" w14:textId="77777777" w:rsidR="003E57EB" w:rsidRDefault="003E57EB">
      <w:pPr>
        <w:spacing w:line="360" w:lineRule="auto"/>
        <w:rPr>
          <w:rFonts w:ascii="宋体" w:eastAsia="宋体" w:hAnsi="宋体" w:cs="宋体"/>
          <w:color w:val="000000"/>
          <w:sz w:val="30"/>
        </w:rPr>
      </w:pPr>
    </w:p>
    <w:p w14:paraId="39F5EB13" w14:textId="77777777" w:rsidR="003E57EB" w:rsidRDefault="003E57EB">
      <w:pPr>
        <w:spacing w:line="360" w:lineRule="auto"/>
        <w:rPr>
          <w:rFonts w:ascii="宋体" w:eastAsia="宋体" w:hAnsi="宋体" w:cs="宋体"/>
          <w:color w:val="000000"/>
          <w:sz w:val="30"/>
        </w:rPr>
      </w:pPr>
    </w:p>
    <w:p w14:paraId="2A481B55" w14:textId="77777777" w:rsidR="003E57EB" w:rsidRDefault="003E57EB">
      <w:pPr>
        <w:spacing w:line="360" w:lineRule="auto"/>
        <w:rPr>
          <w:rFonts w:ascii="宋体" w:eastAsia="宋体" w:hAnsi="宋体" w:cs="宋体"/>
          <w:color w:val="000000"/>
          <w:sz w:val="30"/>
        </w:rPr>
      </w:pPr>
    </w:p>
    <w:p w14:paraId="2B4D6725" w14:textId="77777777" w:rsidR="003E57EB" w:rsidRDefault="00D149D4">
      <w:pPr>
        <w:spacing w:line="360" w:lineRule="auto"/>
        <w:jc w:val="center"/>
        <w:rPr>
          <w:rFonts w:ascii="黑体" w:eastAsia="黑体" w:hAnsi="黑体" w:cs="黑体"/>
          <w:color w:val="000000"/>
          <w:sz w:val="36"/>
          <w:szCs w:val="24"/>
        </w:rPr>
      </w:pPr>
      <w:r>
        <w:rPr>
          <w:rFonts w:ascii="黑体" w:eastAsia="黑体" w:hAnsi="黑体" w:cs="黑体"/>
          <w:color w:val="000000"/>
          <w:sz w:val="36"/>
          <w:szCs w:val="24"/>
        </w:rPr>
        <w:t>招标人：</w:t>
      </w:r>
      <w:r>
        <w:rPr>
          <w:rFonts w:ascii="黑体" w:eastAsia="黑体" w:hAnsi="黑体" w:cs="黑体" w:hint="eastAsia"/>
          <w:color w:val="000000"/>
          <w:sz w:val="36"/>
          <w:szCs w:val="24"/>
        </w:rPr>
        <w:t>南京市雨花台烈士陵园管理局</w:t>
      </w:r>
      <w:r>
        <w:rPr>
          <w:rFonts w:ascii="黑体" w:eastAsia="黑体" w:hAnsi="黑体" w:cs="黑体"/>
          <w:color w:val="000000"/>
          <w:sz w:val="36"/>
          <w:szCs w:val="24"/>
        </w:rPr>
        <w:t xml:space="preserve"> </w:t>
      </w:r>
    </w:p>
    <w:p w14:paraId="537AB30F" w14:textId="00364785" w:rsidR="003E57EB" w:rsidRDefault="00D149D4">
      <w:pPr>
        <w:jc w:val="center"/>
        <w:rPr>
          <w:rFonts w:ascii="黑体" w:eastAsia="黑体" w:hAnsi="黑体" w:cs="黑体"/>
          <w:color w:val="000000"/>
          <w:sz w:val="36"/>
          <w:szCs w:val="24"/>
        </w:rPr>
      </w:pPr>
      <w:r>
        <w:rPr>
          <w:rFonts w:ascii="黑体" w:eastAsia="黑体" w:hAnsi="黑体" w:cs="黑体"/>
          <w:color w:val="000000"/>
          <w:sz w:val="36"/>
          <w:szCs w:val="24"/>
        </w:rPr>
        <w:t>二○二</w:t>
      </w:r>
      <w:r w:rsidR="003C1376">
        <w:rPr>
          <w:rFonts w:ascii="黑体" w:eastAsia="黑体" w:hAnsi="黑体" w:cs="黑体" w:hint="eastAsia"/>
          <w:color w:val="000000"/>
          <w:sz w:val="36"/>
          <w:szCs w:val="24"/>
        </w:rPr>
        <w:t>四</w:t>
      </w:r>
      <w:r>
        <w:rPr>
          <w:rFonts w:ascii="黑体" w:eastAsia="黑体" w:hAnsi="黑体" w:cs="黑体"/>
          <w:color w:val="000000"/>
          <w:sz w:val="36"/>
          <w:szCs w:val="24"/>
        </w:rPr>
        <w:t>年</w:t>
      </w:r>
      <w:r w:rsidR="003C1376">
        <w:rPr>
          <w:rFonts w:ascii="黑体" w:eastAsia="黑体" w:hAnsi="黑体" w:cs="黑体" w:hint="eastAsia"/>
          <w:color w:val="000000"/>
          <w:sz w:val="36"/>
          <w:szCs w:val="24"/>
        </w:rPr>
        <w:t>四</w:t>
      </w:r>
      <w:r>
        <w:rPr>
          <w:rFonts w:ascii="黑体" w:eastAsia="黑体" w:hAnsi="黑体" w:cs="黑体"/>
          <w:color w:val="000000"/>
          <w:sz w:val="36"/>
          <w:szCs w:val="24"/>
        </w:rPr>
        <w:t>月</w:t>
      </w:r>
    </w:p>
    <w:p w14:paraId="25341E44" w14:textId="77777777" w:rsidR="003E57EB" w:rsidRDefault="00D149D4">
      <w:pPr>
        <w:jc w:val="center"/>
        <w:rPr>
          <w:rFonts w:ascii="宋体" w:eastAsia="宋体" w:hAnsi="宋体" w:cs="宋体"/>
          <w:color w:val="000000"/>
          <w:sz w:val="32"/>
          <w:szCs w:val="24"/>
        </w:rPr>
      </w:pPr>
      <w:r>
        <w:rPr>
          <w:rFonts w:ascii="宋体" w:eastAsia="宋体" w:hAnsi="宋体" w:cs="宋体"/>
          <w:color w:val="000000"/>
          <w:sz w:val="32"/>
          <w:szCs w:val="24"/>
        </w:rPr>
        <w:lastRenderedPageBreak/>
        <w:t xml:space="preserve"> </w:t>
      </w:r>
    </w:p>
    <w:p w14:paraId="5B79EC0C" w14:textId="77777777" w:rsidR="003E57EB" w:rsidRDefault="003E57EB">
      <w:pPr>
        <w:spacing w:line="360" w:lineRule="auto"/>
        <w:rPr>
          <w:rFonts w:ascii="Times New Roman" w:hAnsi="Times New Roman" w:cs="Times New Roman"/>
          <w:color w:val="000000"/>
        </w:rPr>
      </w:pPr>
    </w:p>
    <w:p w14:paraId="6F615DED" w14:textId="77777777" w:rsidR="003E57EB" w:rsidRDefault="00D149D4">
      <w:pPr>
        <w:spacing w:line="480" w:lineRule="auto"/>
        <w:jc w:val="center"/>
        <w:rPr>
          <w:rFonts w:ascii="宋体" w:eastAsia="宋体" w:hAnsi="宋体" w:cs="宋体"/>
          <w:b/>
          <w:color w:val="000000"/>
          <w:sz w:val="40"/>
          <w:szCs w:val="28"/>
        </w:rPr>
      </w:pPr>
      <w:r>
        <w:rPr>
          <w:rFonts w:ascii="宋体" w:eastAsia="宋体" w:hAnsi="宋体" w:cs="宋体"/>
          <w:b/>
          <w:color w:val="000000"/>
          <w:sz w:val="40"/>
          <w:szCs w:val="28"/>
        </w:rPr>
        <w:t>目  录</w:t>
      </w:r>
    </w:p>
    <w:p w14:paraId="055D3793" w14:textId="77777777" w:rsidR="003E57EB" w:rsidRDefault="003E57EB">
      <w:pPr>
        <w:spacing w:line="480" w:lineRule="auto"/>
        <w:rPr>
          <w:rFonts w:ascii="宋体" w:eastAsia="宋体" w:hAnsi="宋体" w:cs="宋体"/>
          <w:b/>
          <w:color w:val="000000"/>
          <w:sz w:val="28"/>
          <w:szCs w:val="28"/>
        </w:rPr>
      </w:pPr>
    </w:p>
    <w:p w14:paraId="6429BA39" w14:textId="77777777" w:rsidR="003E57EB" w:rsidRDefault="00D149D4">
      <w:pPr>
        <w:spacing w:line="480" w:lineRule="auto"/>
        <w:rPr>
          <w:rFonts w:ascii="宋体" w:eastAsia="宋体" w:hAnsi="宋体" w:cs="宋体"/>
          <w:b/>
          <w:color w:val="000000"/>
          <w:sz w:val="28"/>
          <w:szCs w:val="28"/>
        </w:rPr>
      </w:pPr>
      <w:r>
        <w:rPr>
          <w:rFonts w:ascii="宋体" w:eastAsia="宋体" w:hAnsi="宋体" w:cs="宋体"/>
          <w:b/>
          <w:color w:val="000000"/>
          <w:sz w:val="28"/>
          <w:szCs w:val="28"/>
        </w:rPr>
        <w:t>第一部分  申请人须知</w:t>
      </w:r>
    </w:p>
    <w:p w14:paraId="2FDA02E9" w14:textId="77777777" w:rsidR="003E57EB" w:rsidRDefault="00D149D4">
      <w:pPr>
        <w:spacing w:line="480" w:lineRule="auto"/>
        <w:rPr>
          <w:rFonts w:ascii="宋体" w:eastAsia="宋体" w:hAnsi="宋体" w:cs="宋体"/>
          <w:color w:val="000000"/>
          <w:sz w:val="28"/>
          <w:szCs w:val="28"/>
        </w:rPr>
      </w:pPr>
      <w:r>
        <w:rPr>
          <w:rFonts w:ascii="宋体" w:eastAsia="宋体" w:hAnsi="宋体" w:cs="宋体"/>
          <w:color w:val="000000"/>
          <w:sz w:val="28"/>
          <w:szCs w:val="28"/>
        </w:rPr>
        <w:t>第一章、总  则</w:t>
      </w:r>
    </w:p>
    <w:p w14:paraId="59AE7531" w14:textId="77777777" w:rsidR="003E57EB" w:rsidRDefault="00D149D4">
      <w:pPr>
        <w:spacing w:line="480" w:lineRule="auto"/>
        <w:rPr>
          <w:rFonts w:ascii="宋体" w:eastAsia="宋体" w:hAnsi="宋体" w:cs="宋体"/>
          <w:color w:val="000000"/>
          <w:sz w:val="28"/>
          <w:szCs w:val="28"/>
        </w:rPr>
      </w:pPr>
      <w:r>
        <w:rPr>
          <w:rFonts w:ascii="宋体" w:eastAsia="宋体" w:hAnsi="宋体" w:cs="宋体"/>
          <w:color w:val="000000"/>
          <w:sz w:val="28"/>
          <w:szCs w:val="28"/>
        </w:rPr>
        <w:t>第二章、资审申请</w:t>
      </w:r>
    </w:p>
    <w:p w14:paraId="14D2BCC2" w14:textId="77777777" w:rsidR="003E57EB" w:rsidRDefault="00D149D4">
      <w:pPr>
        <w:tabs>
          <w:tab w:val="left" w:pos="3040"/>
        </w:tabs>
        <w:spacing w:line="480" w:lineRule="auto"/>
        <w:rPr>
          <w:rFonts w:ascii="宋体" w:eastAsia="宋体" w:hAnsi="宋体" w:cs="宋体"/>
          <w:b/>
          <w:color w:val="000000"/>
          <w:sz w:val="28"/>
          <w:szCs w:val="28"/>
          <w:u w:val="single"/>
        </w:rPr>
      </w:pPr>
      <w:r>
        <w:rPr>
          <w:rFonts w:ascii="宋体" w:eastAsia="宋体" w:hAnsi="宋体" w:cs="宋体"/>
          <w:b/>
          <w:color w:val="000000"/>
          <w:sz w:val="28"/>
          <w:szCs w:val="28"/>
        </w:rPr>
        <w:t>第二部分  竞争性谈判文件部分</w:t>
      </w:r>
    </w:p>
    <w:p w14:paraId="73A01DCA" w14:textId="77777777" w:rsidR="003E57EB" w:rsidRDefault="00D149D4">
      <w:pPr>
        <w:spacing w:line="480" w:lineRule="auto"/>
        <w:rPr>
          <w:rFonts w:ascii="Times New Roman" w:eastAsia="Times New Roman" w:hAnsi="Times New Roman" w:cs="Times New Roman"/>
          <w:color w:val="000000"/>
          <w:sz w:val="28"/>
          <w:szCs w:val="28"/>
        </w:rPr>
      </w:pPr>
      <w:r>
        <w:rPr>
          <w:rFonts w:ascii="宋体" w:eastAsia="宋体" w:hAnsi="宋体" w:cs="宋体"/>
          <w:color w:val="000000"/>
          <w:sz w:val="28"/>
          <w:szCs w:val="28"/>
        </w:rPr>
        <w:t>第一章、投标须知</w:t>
      </w:r>
    </w:p>
    <w:p w14:paraId="60A3BAE1" w14:textId="4C962367" w:rsidR="003E57EB" w:rsidRDefault="00D149D4">
      <w:pPr>
        <w:tabs>
          <w:tab w:val="right" w:leader="dot" w:pos="8776"/>
        </w:tabs>
        <w:spacing w:line="480" w:lineRule="auto"/>
        <w:jc w:val="left"/>
        <w:rPr>
          <w:rFonts w:ascii="Times New Roman" w:eastAsia="Times New Roman" w:hAnsi="Times New Roman" w:cs="Times New Roman"/>
          <w:color w:val="000000"/>
          <w:sz w:val="28"/>
          <w:szCs w:val="28"/>
          <w:u w:val="single"/>
        </w:rPr>
      </w:pPr>
      <w:r>
        <w:rPr>
          <w:rFonts w:ascii="宋体" w:eastAsia="宋体" w:hAnsi="宋体" w:cs="宋体"/>
          <w:color w:val="000000"/>
          <w:sz w:val="28"/>
          <w:szCs w:val="28"/>
        </w:rPr>
        <w:t>第二章、</w:t>
      </w:r>
      <w:r w:rsidR="00FE2127" w:rsidRPr="00FE2127">
        <w:rPr>
          <w:rFonts w:ascii="宋体" w:eastAsia="宋体" w:hAnsi="宋体" w:cs="宋体" w:hint="eastAsia"/>
          <w:color w:val="000000"/>
          <w:sz w:val="28"/>
          <w:szCs w:val="28"/>
        </w:rPr>
        <w:t>项目需求</w:t>
      </w:r>
    </w:p>
    <w:p w14:paraId="0445242E" w14:textId="1A9315D9" w:rsidR="003E57EB" w:rsidRDefault="00D149D4">
      <w:pPr>
        <w:tabs>
          <w:tab w:val="right" w:leader="dot" w:pos="8776"/>
        </w:tabs>
        <w:spacing w:line="480" w:lineRule="auto"/>
        <w:jc w:val="left"/>
        <w:rPr>
          <w:rFonts w:ascii="Times New Roman" w:eastAsia="Times New Roman" w:hAnsi="Times New Roman" w:cs="Times New Roman"/>
          <w:color w:val="000000"/>
          <w:sz w:val="28"/>
          <w:szCs w:val="28"/>
        </w:rPr>
      </w:pPr>
      <w:r>
        <w:rPr>
          <w:rFonts w:ascii="宋体" w:eastAsia="宋体" w:hAnsi="宋体" w:cs="宋体"/>
          <w:color w:val="000000"/>
          <w:sz w:val="28"/>
          <w:szCs w:val="28"/>
        </w:rPr>
        <w:t>第三章、</w:t>
      </w:r>
      <w:r w:rsidR="00FE2127">
        <w:rPr>
          <w:rFonts w:ascii="宋体" w:eastAsia="宋体" w:hAnsi="宋体" w:cs="宋体" w:hint="eastAsia"/>
          <w:color w:val="000000"/>
          <w:sz w:val="28"/>
          <w:szCs w:val="28"/>
        </w:rPr>
        <w:t>服务</w:t>
      </w:r>
      <w:r>
        <w:rPr>
          <w:rFonts w:ascii="宋体" w:eastAsia="宋体" w:hAnsi="宋体" w:cs="宋体"/>
          <w:color w:val="000000"/>
          <w:sz w:val="28"/>
          <w:szCs w:val="28"/>
        </w:rPr>
        <w:t>合同</w:t>
      </w:r>
      <w:r w:rsidR="00FE2127">
        <w:rPr>
          <w:rFonts w:ascii="宋体" w:eastAsia="宋体" w:hAnsi="宋体" w:cs="宋体" w:hint="eastAsia"/>
          <w:color w:val="000000"/>
          <w:sz w:val="28"/>
          <w:szCs w:val="28"/>
        </w:rPr>
        <w:t>书</w:t>
      </w:r>
    </w:p>
    <w:p w14:paraId="6B89B567" w14:textId="77777777" w:rsidR="003E57EB" w:rsidRDefault="00D149D4">
      <w:pPr>
        <w:tabs>
          <w:tab w:val="right" w:leader="dot" w:pos="8776"/>
        </w:tabs>
        <w:spacing w:line="480" w:lineRule="auto"/>
        <w:jc w:val="left"/>
        <w:rPr>
          <w:rFonts w:ascii="Times New Roman" w:eastAsia="Times New Roman" w:hAnsi="Times New Roman" w:cs="Times New Roman"/>
          <w:color w:val="000000"/>
          <w:sz w:val="28"/>
          <w:szCs w:val="28"/>
        </w:rPr>
      </w:pPr>
      <w:r>
        <w:rPr>
          <w:rFonts w:ascii="宋体" w:eastAsia="宋体" w:hAnsi="宋体" w:cs="宋体"/>
          <w:color w:val="000000"/>
          <w:sz w:val="28"/>
          <w:szCs w:val="28"/>
        </w:rPr>
        <w:t>第四章、响应文件（格式）</w:t>
      </w:r>
    </w:p>
    <w:p w14:paraId="1D010F34" w14:textId="6890C286" w:rsidR="003E57EB" w:rsidRDefault="003E57EB">
      <w:pPr>
        <w:tabs>
          <w:tab w:val="right" w:leader="dot" w:pos="8776"/>
        </w:tabs>
        <w:spacing w:line="480" w:lineRule="auto"/>
        <w:jc w:val="left"/>
        <w:rPr>
          <w:rFonts w:ascii="宋体" w:eastAsia="宋体" w:hAnsi="宋体" w:cs="宋体"/>
          <w:color w:val="000000"/>
          <w:sz w:val="32"/>
          <w:szCs w:val="24"/>
        </w:rPr>
      </w:pPr>
    </w:p>
    <w:p w14:paraId="4CB10F30" w14:textId="77777777" w:rsidR="003E57EB" w:rsidRDefault="003E57EB">
      <w:pPr>
        <w:tabs>
          <w:tab w:val="right" w:leader="dot" w:pos="8776"/>
        </w:tabs>
        <w:spacing w:line="480" w:lineRule="auto"/>
        <w:jc w:val="left"/>
        <w:rPr>
          <w:rFonts w:ascii="宋体" w:eastAsia="宋体" w:hAnsi="宋体" w:cs="宋体"/>
          <w:color w:val="000000"/>
          <w:sz w:val="30"/>
        </w:rPr>
      </w:pPr>
    </w:p>
    <w:p w14:paraId="3FA08159" w14:textId="77777777" w:rsidR="003E57EB" w:rsidRDefault="003E57EB">
      <w:pPr>
        <w:tabs>
          <w:tab w:val="right" w:leader="dot" w:pos="8776"/>
        </w:tabs>
        <w:spacing w:line="480" w:lineRule="auto"/>
        <w:jc w:val="left"/>
        <w:rPr>
          <w:rFonts w:ascii="宋体" w:eastAsia="宋体" w:hAnsi="宋体" w:cs="宋体"/>
          <w:color w:val="000000"/>
          <w:sz w:val="30"/>
        </w:rPr>
      </w:pPr>
    </w:p>
    <w:p w14:paraId="0B8F162A" w14:textId="77777777" w:rsidR="003E57EB" w:rsidRDefault="003E57EB">
      <w:pPr>
        <w:tabs>
          <w:tab w:val="right" w:leader="dot" w:pos="8776"/>
        </w:tabs>
        <w:spacing w:line="480" w:lineRule="auto"/>
        <w:jc w:val="left"/>
        <w:rPr>
          <w:rFonts w:ascii="宋体" w:eastAsia="宋体" w:hAnsi="宋体" w:cs="宋体"/>
          <w:color w:val="000000"/>
          <w:sz w:val="30"/>
        </w:rPr>
      </w:pPr>
    </w:p>
    <w:p w14:paraId="0B521324" w14:textId="77777777" w:rsidR="003E57EB" w:rsidRDefault="003E57EB">
      <w:pPr>
        <w:tabs>
          <w:tab w:val="right" w:leader="dot" w:pos="8776"/>
        </w:tabs>
        <w:spacing w:line="480" w:lineRule="auto"/>
        <w:jc w:val="left"/>
        <w:rPr>
          <w:rFonts w:ascii="宋体" w:eastAsia="宋体" w:hAnsi="宋体" w:cs="宋体"/>
          <w:color w:val="000000"/>
          <w:sz w:val="30"/>
        </w:rPr>
      </w:pPr>
    </w:p>
    <w:p w14:paraId="66B5034C" w14:textId="77777777" w:rsidR="003E57EB" w:rsidRDefault="003E57EB">
      <w:pPr>
        <w:tabs>
          <w:tab w:val="right" w:leader="dot" w:pos="8776"/>
        </w:tabs>
        <w:spacing w:line="480" w:lineRule="auto"/>
        <w:jc w:val="left"/>
        <w:rPr>
          <w:rFonts w:ascii="宋体" w:eastAsia="宋体" w:hAnsi="宋体" w:cs="宋体"/>
          <w:color w:val="000000"/>
          <w:sz w:val="30"/>
        </w:rPr>
      </w:pPr>
    </w:p>
    <w:p w14:paraId="494C75CB" w14:textId="77777777" w:rsidR="003E57EB" w:rsidRDefault="003E57EB">
      <w:pPr>
        <w:tabs>
          <w:tab w:val="right" w:leader="dot" w:pos="8776"/>
        </w:tabs>
        <w:spacing w:line="480" w:lineRule="auto"/>
        <w:jc w:val="left"/>
        <w:rPr>
          <w:rFonts w:ascii="宋体" w:eastAsia="宋体" w:hAnsi="宋体" w:cs="宋体"/>
          <w:color w:val="000000"/>
          <w:sz w:val="30"/>
        </w:rPr>
      </w:pPr>
    </w:p>
    <w:p w14:paraId="154FB7E7" w14:textId="77777777" w:rsidR="003E57EB" w:rsidRDefault="003E57EB">
      <w:pPr>
        <w:tabs>
          <w:tab w:val="right" w:leader="dot" w:pos="8776"/>
        </w:tabs>
        <w:spacing w:line="480" w:lineRule="auto"/>
        <w:jc w:val="left"/>
        <w:rPr>
          <w:rFonts w:ascii="宋体" w:eastAsia="宋体" w:hAnsi="宋体" w:cs="宋体"/>
          <w:color w:val="000000"/>
          <w:sz w:val="30"/>
        </w:rPr>
      </w:pPr>
    </w:p>
    <w:p w14:paraId="2E4ED383" w14:textId="77777777" w:rsidR="003E57EB" w:rsidRDefault="00D149D4">
      <w:pPr>
        <w:spacing w:line="480" w:lineRule="auto"/>
        <w:jc w:val="center"/>
        <w:rPr>
          <w:rFonts w:ascii="方正小标宋简体" w:eastAsia="方正小标宋简体" w:hAnsi="方正小标宋简体" w:cs="方正小标宋简体"/>
          <w:color w:val="000000"/>
          <w:sz w:val="32"/>
          <w:u w:val="single"/>
        </w:rPr>
      </w:pPr>
      <w:r>
        <w:rPr>
          <w:rFonts w:ascii="方正小标宋简体" w:eastAsia="方正小标宋简体" w:hAnsi="方正小标宋简体" w:cs="方正小标宋简体" w:hint="eastAsia"/>
          <w:b/>
          <w:color w:val="000000"/>
          <w:sz w:val="32"/>
        </w:rPr>
        <w:lastRenderedPageBreak/>
        <w:t>第一部分   申请人须知</w:t>
      </w:r>
    </w:p>
    <w:p w14:paraId="21152414" w14:textId="6E7B40B9" w:rsidR="003E57EB" w:rsidRDefault="00D149D4">
      <w:pPr>
        <w:spacing w:line="360" w:lineRule="auto"/>
        <w:jc w:val="center"/>
        <w:rPr>
          <w:rFonts w:ascii="黑体" w:eastAsia="黑体" w:hAnsi="黑体" w:cs="黑体"/>
          <w:bCs/>
          <w:color w:val="000000"/>
          <w:sz w:val="28"/>
        </w:rPr>
      </w:pPr>
      <w:r>
        <w:rPr>
          <w:rFonts w:ascii="黑体" w:eastAsia="黑体" w:hAnsi="黑体" w:cs="黑体" w:hint="eastAsia"/>
          <w:bCs/>
          <w:color w:val="000000"/>
          <w:sz w:val="28"/>
        </w:rPr>
        <w:t>第一章</w:t>
      </w:r>
      <w:r w:rsidR="00584BD9">
        <w:rPr>
          <w:rFonts w:ascii="黑体" w:eastAsia="黑体" w:hAnsi="黑体" w:cs="黑体" w:hint="eastAsia"/>
          <w:bCs/>
          <w:color w:val="000000"/>
          <w:sz w:val="28"/>
        </w:rPr>
        <w:t xml:space="preserve">  </w:t>
      </w:r>
      <w:r>
        <w:rPr>
          <w:rFonts w:ascii="黑体" w:eastAsia="黑体" w:hAnsi="黑体" w:cs="黑体" w:hint="eastAsia"/>
          <w:bCs/>
          <w:color w:val="000000"/>
          <w:sz w:val="28"/>
        </w:rPr>
        <w:t>总则</w:t>
      </w:r>
    </w:p>
    <w:p w14:paraId="4315E4CA" w14:textId="056748BE" w:rsidR="003E57EB" w:rsidRDefault="00D149D4">
      <w:pPr>
        <w:spacing w:line="300" w:lineRule="auto"/>
        <w:ind w:firstLineChars="200" w:firstLine="480"/>
        <w:rPr>
          <w:rFonts w:ascii="仿宋_GB2312" w:eastAsia="仿宋_GB2312" w:hAnsi="仿宋_GB2312" w:cs="仿宋_GB2312"/>
          <w:bCs/>
          <w:color w:val="000000"/>
          <w:sz w:val="24"/>
          <w:szCs w:val="24"/>
        </w:rPr>
      </w:pPr>
      <w:r>
        <w:rPr>
          <w:rFonts w:ascii="仿宋_GB2312" w:eastAsia="仿宋_GB2312" w:hAnsi="仿宋_GB2312" w:cs="仿宋_GB2312" w:hint="eastAsia"/>
          <w:bCs/>
          <w:color w:val="000000"/>
          <w:sz w:val="24"/>
          <w:szCs w:val="24"/>
        </w:rPr>
        <w:t>1、南京市雨花台烈士陵园管理局（招标单位名称，以下简称“招标人”）就2024年</w:t>
      </w:r>
      <w:r w:rsidR="003C1376">
        <w:rPr>
          <w:rFonts w:ascii="仿宋_GB2312" w:eastAsia="仿宋_GB2312" w:hAnsi="仿宋_GB2312" w:cs="仿宋_GB2312" w:hint="eastAsia"/>
          <w:bCs/>
          <w:color w:val="000000"/>
          <w:sz w:val="24"/>
          <w:szCs w:val="24"/>
        </w:rPr>
        <w:t>全年展览</w:t>
      </w:r>
      <w:r>
        <w:rPr>
          <w:rFonts w:ascii="仿宋_GB2312" w:eastAsia="仿宋_GB2312" w:hAnsi="仿宋_GB2312" w:cs="仿宋_GB2312" w:hint="eastAsia"/>
          <w:bCs/>
          <w:color w:val="000000"/>
          <w:sz w:val="24"/>
          <w:szCs w:val="24"/>
        </w:rPr>
        <w:t>工程项目监理服务（项目名称）进行竞争性谈判采购，兹邀请符合资格条件的投标单位提交响应文件和谈判。</w:t>
      </w:r>
    </w:p>
    <w:p w14:paraId="39F6E4D6"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2、项目概况：</w:t>
      </w:r>
    </w:p>
    <w:p w14:paraId="4FB5BC35" w14:textId="6A30BF09" w:rsidR="003E57EB" w:rsidRDefault="00D149D4">
      <w:pPr>
        <w:spacing w:line="300" w:lineRule="auto"/>
        <w:ind w:firstLineChars="200" w:firstLine="480"/>
        <w:rPr>
          <w:rFonts w:ascii="仿宋_GB2312" w:eastAsia="仿宋_GB2312" w:hAnsi="仿宋_GB2312" w:cs="仿宋_GB2312"/>
          <w:b/>
          <w:color w:val="000000"/>
          <w:sz w:val="24"/>
          <w:szCs w:val="24"/>
          <w:u w:val="single"/>
        </w:rPr>
      </w:pPr>
      <w:r>
        <w:rPr>
          <w:rFonts w:ascii="仿宋_GB2312" w:eastAsia="仿宋_GB2312" w:hAnsi="仿宋_GB2312" w:cs="仿宋_GB2312" w:hint="eastAsia"/>
          <w:color w:val="000000"/>
          <w:sz w:val="24"/>
          <w:szCs w:val="24"/>
        </w:rPr>
        <w:t>（1）项目名称：</w:t>
      </w:r>
      <w:r>
        <w:rPr>
          <w:rFonts w:ascii="仿宋_GB2312" w:eastAsia="仿宋_GB2312" w:hAnsi="仿宋_GB2312" w:cs="仿宋_GB2312" w:hint="eastAsia"/>
          <w:bCs/>
          <w:color w:val="000000"/>
          <w:sz w:val="24"/>
          <w:szCs w:val="24"/>
        </w:rPr>
        <w:t>雨花烈士陵园2024年</w:t>
      </w:r>
      <w:r w:rsidR="003C1376">
        <w:rPr>
          <w:rFonts w:ascii="仿宋_GB2312" w:eastAsia="仿宋_GB2312" w:hAnsi="仿宋_GB2312" w:cs="仿宋_GB2312" w:hint="eastAsia"/>
          <w:bCs/>
          <w:color w:val="000000"/>
          <w:sz w:val="24"/>
          <w:szCs w:val="24"/>
        </w:rPr>
        <w:t>全年展览</w:t>
      </w:r>
      <w:r>
        <w:rPr>
          <w:rFonts w:ascii="仿宋_GB2312" w:eastAsia="仿宋_GB2312" w:hAnsi="仿宋_GB2312" w:cs="仿宋_GB2312" w:hint="eastAsia"/>
          <w:bCs/>
          <w:color w:val="000000"/>
          <w:sz w:val="24"/>
          <w:szCs w:val="24"/>
        </w:rPr>
        <w:t xml:space="preserve">工程项目监理服务 </w:t>
      </w:r>
    </w:p>
    <w:p w14:paraId="310F05AC" w14:textId="3B7A13E8" w:rsidR="003C1376" w:rsidRDefault="00D149D4" w:rsidP="003C1376">
      <w:pPr>
        <w:widowControl/>
        <w:tabs>
          <w:tab w:val="left" w:pos="7005"/>
        </w:tabs>
        <w:spacing w:line="30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（2）项目内容：</w:t>
      </w:r>
      <w:r w:rsidR="003C1376" w:rsidRPr="003C1376">
        <w:rPr>
          <w:rFonts w:ascii="仿宋_GB2312" w:eastAsia="仿宋_GB2312" w:hAnsi="仿宋_GB2312" w:cs="仿宋_GB2312" w:hint="eastAsia"/>
          <w:sz w:val="24"/>
          <w:szCs w:val="24"/>
        </w:rPr>
        <w:t>本项目监理服务范围为2024年雨花英烈系列展陈项目</w:t>
      </w:r>
      <w:r w:rsidR="00FD011E">
        <w:rPr>
          <w:rFonts w:ascii="仿宋_GB2312" w:eastAsia="仿宋_GB2312" w:hAnsi="仿宋_GB2312" w:cs="仿宋_GB2312" w:hint="eastAsia"/>
          <w:sz w:val="24"/>
          <w:szCs w:val="24"/>
        </w:rPr>
        <w:t>：</w:t>
      </w:r>
      <w:r w:rsidR="003C1376" w:rsidRPr="003C1376">
        <w:rPr>
          <w:rFonts w:ascii="仿宋_GB2312" w:eastAsia="仿宋_GB2312" w:hAnsi="仿宋_GB2312" w:cs="仿宋_GB2312" w:hint="eastAsia"/>
          <w:sz w:val="24"/>
          <w:szCs w:val="24"/>
        </w:rPr>
        <w:t>“信仰的力量——侨界雨花英烈事迹与精神”展、“邓中夏的光辉一生”专题展、“雨花台烈士陵园中轴线上的建筑故事”专题展、</w:t>
      </w:r>
      <w:r w:rsidR="00FD011E" w:rsidRPr="00FD011E">
        <w:rPr>
          <w:rFonts w:ascii="仿宋_GB2312" w:eastAsia="仿宋_GB2312" w:hAnsi="仿宋_GB2312" w:cs="仿宋_GB2312" w:hint="eastAsia"/>
          <w:sz w:val="24"/>
          <w:szCs w:val="24"/>
        </w:rPr>
        <w:t>馆际交流展(“进京‘赶考’——纪念中共中央从西柏坡迁往北平75周年”）</w:t>
      </w:r>
      <w:r w:rsidR="003C1376" w:rsidRPr="003C1376">
        <w:rPr>
          <w:rFonts w:ascii="仿宋_GB2312" w:eastAsia="仿宋_GB2312" w:hAnsi="仿宋_GB2312" w:cs="仿宋_GB2312" w:hint="eastAsia"/>
          <w:sz w:val="24"/>
          <w:szCs w:val="24"/>
        </w:rPr>
        <w:t>。</w:t>
      </w:r>
    </w:p>
    <w:p w14:paraId="10C35CC9" w14:textId="6D715D23" w:rsidR="003E57EB" w:rsidRDefault="00D149D4" w:rsidP="003C1376">
      <w:pPr>
        <w:widowControl/>
        <w:tabs>
          <w:tab w:val="left" w:pos="7005"/>
        </w:tabs>
        <w:spacing w:line="300" w:lineRule="auto"/>
        <w:ind w:firstLineChars="200" w:firstLine="480"/>
        <w:rPr>
          <w:rFonts w:ascii="仿宋_GB2312" w:eastAsia="仿宋_GB2312" w:hAnsi="仿宋_GB2312" w:cs="仿宋_GB2312"/>
          <w:b/>
          <w:color w:val="000000"/>
          <w:sz w:val="24"/>
          <w:szCs w:val="24"/>
          <w:u w:val="single"/>
        </w:rPr>
      </w:pPr>
      <w:r>
        <w:rPr>
          <w:rFonts w:ascii="仿宋_GB2312" w:eastAsia="仿宋_GB2312" w:hAnsi="仿宋_GB2312" w:cs="仿宋_GB2312" w:hint="eastAsia"/>
          <w:color w:val="000000"/>
          <w:sz w:val="24"/>
          <w:szCs w:val="24"/>
        </w:rPr>
        <w:t>（3）最高限价：</w:t>
      </w:r>
      <w:r>
        <w:rPr>
          <w:rFonts w:ascii="仿宋_GB2312" w:eastAsia="仿宋_GB2312" w:hAnsi="仿宋_GB2312" w:cs="仿宋_GB2312" w:hint="eastAsia"/>
          <w:sz w:val="24"/>
          <w:szCs w:val="24"/>
        </w:rPr>
        <w:t>监理费用采用费率招标，控制价为3%；即监理最终结算价=工程审计决算价x中标费率（%）</w:t>
      </w:r>
      <w:r>
        <w:rPr>
          <w:rFonts w:ascii="仿宋_GB2312" w:eastAsia="仿宋_GB2312" w:hAnsi="仿宋_GB2312" w:cs="仿宋_GB2312" w:hint="eastAsia"/>
          <w:color w:val="000000"/>
          <w:sz w:val="24"/>
          <w:szCs w:val="24"/>
        </w:rPr>
        <w:t>（投标报价不得超过最高限价，否则按无效标处理）。</w:t>
      </w:r>
    </w:p>
    <w:p w14:paraId="31CB4863"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（4）是否接受联合体投标：不接受</w:t>
      </w:r>
    </w:p>
    <w:p w14:paraId="5EA4CEBC" w14:textId="77777777" w:rsidR="003E57EB" w:rsidRDefault="00D149D4">
      <w:pPr>
        <w:spacing w:line="480" w:lineRule="auto"/>
        <w:jc w:val="center"/>
        <w:rPr>
          <w:rFonts w:ascii="黑体" w:eastAsia="黑体" w:hAnsi="黑体" w:cs="黑体"/>
          <w:bCs/>
          <w:color w:val="000000"/>
          <w:sz w:val="28"/>
        </w:rPr>
      </w:pPr>
      <w:r>
        <w:rPr>
          <w:rFonts w:ascii="黑体" w:eastAsia="黑体" w:hAnsi="黑体" w:cs="黑体" w:hint="eastAsia"/>
          <w:bCs/>
          <w:color w:val="000000"/>
          <w:sz w:val="28"/>
        </w:rPr>
        <w:t>第二章  资审申请</w:t>
      </w:r>
    </w:p>
    <w:p w14:paraId="739BFB27"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1、申请人资格：</w:t>
      </w:r>
    </w:p>
    <w:p w14:paraId="41FF06D9"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（1)具有独立承担民事责任的能力。（提供法人或者其他组织的营业执照、税务登记证、组织机构代码证，或三证合一，自然人的身份证明，复印件加盖公章）</w:t>
      </w:r>
    </w:p>
    <w:p w14:paraId="6FB67A16"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（2）投标人具有投标人须具有在有效期内的房屋建筑工程监理丙级及以上（含丙级）并且市政公用工程监理丙级及以上（含丙级）并且文物保护工程监理乙级及以上（含乙级）资质。</w:t>
      </w:r>
    </w:p>
    <w:p w14:paraId="4676943B"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具有良好的商业信誉和健全的财务会计制度（提供2023年（含）以来任意一个月的资产负债表和利润表或2022年年度审计报告或2021年年度审计报告或银行出具的针对本项目的资信证明，或财政部门认可的专业担保机构出具的投标担保函，复印件加盖公章；法人或者其它组织成立不满一年不需提供）；</w:t>
      </w:r>
    </w:p>
    <w:p w14:paraId="4E216730"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（4）具有履行合同所必需的设备和专业技术能力（根据项目需求提供履行合同所必需的设备和专业技术能力的声明及证明材料复印件加盖公章）；</w:t>
      </w:r>
    </w:p>
    <w:p w14:paraId="72806869"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（5）有依法缴纳税收和社会保障资金的良好记录（提供参加本次政府采购活动前（至少一个月）依法缴纳税收和社会保障资金的相关材料复印件加盖公章）；</w:t>
      </w:r>
    </w:p>
    <w:p w14:paraId="43328B64"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（6）参加政府采购活动前三年内，在经营活动中没有重大违法记录（提供参加本次政府采购活动前3年内在经营活动中没有重大违法记录的书面声明原件）；</w:t>
      </w:r>
    </w:p>
    <w:p w14:paraId="051A4FED"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lastRenderedPageBreak/>
        <w:t>（7）法律、行政法规规定的其他条件：无。</w:t>
      </w:r>
    </w:p>
    <w:p w14:paraId="5D78ED58"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为了通过资格审查，投标申请人应向招标人提供充分和有效的证明材料，证明他们具备下述资格审查合格条件标准和能力来有效地履行合同。为此，所有投标申请人必须按资格审查申请书及所附系列表格的要求，用不褪色的水笔或用计算机打印，如实填写和提供有关资料。</w:t>
      </w:r>
    </w:p>
    <w:p w14:paraId="0336364B"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3、投标申请人必须回答申请书及所附系列附表中提出的全部问题。</w:t>
      </w:r>
    </w:p>
    <w:p w14:paraId="51CD8F3F"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4、投标申请人须递交与其资格审查有关的资料，并及时提供对所递交资料的澄清或补充材料，否则将可能导致其不能通过资格审查。</w:t>
      </w:r>
    </w:p>
    <w:p w14:paraId="55FD3FFA"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5、按资格审查要求所提供的所有资料均应使用中文。使用其他语种的资料应附有经权威翻译机构核准的中文译文。对资料的理解将以中文译文为准</w:t>
      </w:r>
    </w:p>
    <w:p w14:paraId="6F8C2D5D" w14:textId="77777777" w:rsidR="003E57EB" w:rsidRDefault="00D149D4">
      <w:pPr>
        <w:spacing w:line="300" w:lineRule="auto"/>
        <w:ind w:firstLineChars="200" w:firstLine="480"/>
        <w:rPr>
          <w:rFonts w:ascii="宋体" w:eastAsia="宋体" w:hAnsi="宋体" w:cs="宋体"/>
          <w:b/>
          <w:color w:val="000000"/>
          <w:sz w:val="24"/>
        </w:rPr>
      </w:pPr>
      <w:r>
        <w:rPr>
          <w:rFonts w:ascii="仿宋_GB2312" w:eastAsia="仿宋_GB2312" w:hAnsi="仿宋_GB2312" w:cs="仿宋_GB2312" w:hint="eastAsia"/>
          <w:color w:val="000000"/>
          <w:sz w:val="24"/>
          <w:szCs w:val="24"/>
        </w:rPr>
        <w:t>6、凡要求提供书面承诺书的，必须提供完整，否则作为资料缺项处理，将直接导致资格审查不通过。</w:t>
      </w:r>
    </w:p>
    <w:p w14:paraId="6FB536ED" w14:textId="77777777" w:rsidR="003E57EB" w:rsidRDefault="003E57EB">
      <w:pPr>
        <w:jc w:val="center"/>
        <w:rPr>
          <w:rFonts w:ascii="宋体" w:eastAsia="宋体" w:hAnsi="宋体" w:cs="宋体"/>
          <w:b/>
          <w:color w:val="000000"/>
          <w:sz w:val="44"/>
        </w:rPr>
      </w:pPr>
    </w:p>
    <w:p w14:paraId="160922E7" w14:textId="77777777" w:rsidR="003E57EB" w:rsidRDefault="003E57EB">
      <w:pPr>
        <w:jc w:val="center"/>
        <w:rPr>
          <w:rFonts w:ascii="宋体" w:eastAsia="宋体" w:hAnsi="宋体" w:cs="宋体"/>
          <w:b/>
          <w:color w:val="000000"/>
          <w:sz w:val="44"/>
        </w:rPr>
      </w:pPr>
    </w:p>
    <w:p w14:paraId="778CB4AF" w14:textId="77777777" w:rsidR="003E57EB" w:rsidRDefault="003E57EB">
      <w:pPr>
        <w:jc w:val="center"/>
        <w:rPr>
          <w:rFonts w:ascii="宋体" w:eastAsia="宋体" w:hAnsi="宋体" w:cs="宋体"/>
          <w:b/>
          <w:color w:val="000000"/>
          <w:sz w:val="44"/>
        </w:rPr>
      </w:pPr>
    </w:p>
    <w:p w14:paraId="6BFC8353" w14:textId="77777777" w:rsidR="003E57EB" w:rsidRDefault="003E57EB">
      <w:pPr>
        <w:pStyle w:val="af3"/>
        <w:ind w:firstLine="442"/>
        <w:rPr>
          <w:rFonts w:ascii="宋体" w:hAnsi="宋体" w:cs="宋体"/>
          <w:b/>
          <w:sz w:val="44"/>
        </w:rPr>
      </w:pPr>
    </w:p>
    <w:p w14:paraId="5146FAC4" w14:textId="77777777" w:rsidR="003E57EB" w:rsidRDefault="003E57EB">
      <w:pPr>
        <w:pStyle w:val="af3"/>
        <w:ind w:firstLine="442"/>
        <w:rPr>
          <w:rFonts w:ascii="宋体" w:hAnsi="宋体" w:cs="宋体"/>
          <w:b/>
          <w:sz w:val="44"/>
        </w:rPr>
      </w:pPr>
    </w:p>
    <w:p w14:paraId="2B0F1589" w14:textId="77777777" w:rsidR="003E57EB" w:rsidRDefault="003E57EB">
      <w:pPr>
        <w:pStyle w:val="af3"/>
        <w:ind w:firstLine="442"/>
        <w:rPr>
          <w:rFonts w:ascii="宋体" w:hAnsi="宋体" w:cs="宋体"/>
          <w:b/>
          <w:sz w:val="44"/>
        </w:rPr>
      </w:pPr>
    </w:p>
    <w:p w14:paraId="7CB9E48F" w14:textId="77777777" w:rsidR="003E57EB" w:rsidRDefault="003E57EB">
      <w:pPr>
        <w:pStyle w:val="af3"/>
        <w:ind w:firstLine="442"/>
        <w:rPr>
          <w:rFonts w:ascii="宋体" w:hAnsi="宋体" w:cs="宋体"/>
          <w:b/>
          <w:sz w:val="44"/>
        </w:rPr>
      </w:pPr>
    </w:p>
    <w:p w14:paraId="02824035" w14:textId="77777777" w:rsidR="003E57EB" w:rsidRDefault="003E57EB">
      <w:pPr>
        <w:pStyle w:val="af3"/>
        <w:ind w:firstLine="442"/>
        <w:rPr>
          <w:rFonts w:ascii="宋体" w:hAnsi="宋体" w:cs="宋体"/>
          <w:b/>
          <w:sz w:val="44"/>
        </w:rPr>
      </w:pPr>
    </w:p>
    <w:p w14:paraId="59E5E747" w14:textId="77777777" w:rsidR="003E57EB" w:rsidRDefault="003E57EB">
      <w:pPr>
        <w:pStyle w:val="af3"/>
        <w:ind w:firstLine="442"/>
        <w:rPr>
          <w:rFonts w:ascii="宋体" w:hAnsi="宋体" w:cs="宋体"/>
          <w:b/>
          <w:sz w:val="44"/>
        </w:rPr>
      </w:pPr>
    </w:p>
    <w:p w14:paraId="63E66735" w14:textId="77777777" w:rsidR="003E57EB" w:rsidRDefault="003E57EB">
      <w:pPr>
        <w:pStyle w:val="af3"/>
        <w:ind w:firstLine="442"/>
        <w:rPr>
          <w:rFonts w:ascii="宋体" w:hAnsi="宋体" w:cs="宋体"/>
          <w:b/>
          <w:sz w:val="44"/>
        </w:rPr>
      </w:pPr>
    </w:p>
    <w:p w14:paraId="0691BA8A" w14:textId="77777777" w:rsidR="003C1376" w:rsidRDefault="003C1376" w:rsidP="00584BD9">
      <w:pPr>
        <w:pStyle w:val="af3"/>
        <w:ind w:firstLineChars="0" w:firstLine="0"/>
        <w:rPr>
          <w:rFonts w:ascii="宋体" w:hAnsi="宋体" w:cs="宋体"/>
          <w:b/>
          <w:sz w:val="44"/>
        </w:rPr>
      </w:pPr>
    </w:p>
    <w:p w14:paraId="7012EA71" w14:textId="77777777" w:rsidR="003E57EB" w:rsidRDefault="00D149D4">
      <w:pPr>
        <w:spacing w:line="300" w:lineRule="auto"/>
        <w:jc w:val="center"/>
        <w:rPr>
          <w:rFonts w:ascii="方正小标宋简体" w:eastAsia="方正小标宋简体" w:hAnsi="方正小标宋简体" w:cs="方正小标宋简体"/>
          <w:b/>
          <w:color w:val="000000"/>
          <w:sz w:val="32"/>
          <w:szCs w:val="32"/>
        </w:rPr>
      </w:pPr>
      <w:r>
        <w:rPr>
          <w:rFonts w:ascii="方正小标宋简体" w:eastAsia="方正小标宋简体" w:hAnsi="方正小标宋简体" w:cs="方正小标宋简体" w:hint="eastAsia"/>
          <w:b/>
          <w:color w:val="000000"/>
          <w:sz w:val="32"/>
          <w:szCs w:val="32"/>
        </w:rPr>
        <w:lastRenderedPageBreak/>
        <w:t>第二部分  竞争性谈判文件部分</w:t>
      </w:r>
    </w:p>
    <w:p w14:paraId="20B8DF59" w14:textId="77777777" w:rsidR="003E57EB" w:rsidRDefault="00D149D4">
      <w:pPr>
        <w:spacing w:line="300" w:lineRule="auto"/>
        <w:jc w:val="center"/>
        <w:rPr>
          <w:rFonts w:ascii="黑体" w:eastAsia="黑体" w:hAnsi="黑体" w:cs="黑体"/>
          <w:bCs/>
          <w:color w:val="000000"/>
          <w:sz w:val="24"/>
          <w:szCs w:val="24"/>
        </w:rPr>
      </w:pPr>
      <w:r>
        <w:rPr>
          <w:rFonts w:ascii="黑体" w:eastAsia="黑体" w:hAnsi="黑体" w:cs="黑体" w:hint="eastAsia"/>
          <w:bCs/>
          <w:color w:val="000000"/>
          <w:sz w:val="24"/>
          <w:szCs w:val="24"/>
        </w:rPr>
        <w:t>第一章  投标须知</w:t>
      </w:r>
    </w:p>
    <w:p w14:paraId="6F5D1B31" w14:textId="77777777" w:rsidR="003E57EB" w:rsidRDefault="00D149D4">
      <w:pPr>
        <w:spacing w:line="30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投标人须知前附表</w:t>
      </w:r>
    </w:p>
    <w:tbl>
      <w:tblPr>
        <w:tblW w:w="0" w:type="auto"/>
        <w:tblCellMar>
          <w:left w:w="10" w:type="dxa"/>
          <w:right w:w="10" w:type="dxa"/>
        </w:tblCellMar>
        <w:tblLook w:val="04A0" w:firstRow="1" w:lastRow="0" w:firstColumn="1" w:lastColumn="0" w:noHBand="0" w:noVBand="1"/>
      </w:tblPr>
      <w:tblGrid>
        <w:gridCol w:w="708"/>
        <w:gridCol w:w="2141"/>
        <w:gridCol w:w="5652"/>
      </w:tblGrid>
      <w:tr w:rsidR="003E57EB" w14:paraId="3A016753" w14:textId="77777777">
        <w:trPr>
          <w:trHeight w:val="447"/>
        </w:trPr>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61E91A0A"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b/>
                <w:color w:val="000000"/>
                <w:sz w:val="24"/>
                <w:szCs w:val="24"/>
              </w:rPr>
              <w:t>项号</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4698D98F"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b/>
                <w:color w:val="000000"/>
                <w:sz w:val="24"/>
                <w:szCs w:val="24"/>
              </w:rPr>
              <w:t>内    容</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70DF1A50" w14:textId="77777777" w:rsidR="003E57EB" w:rsidRDefault="00D149D4">
            <w:pPr>
              <w:tabs>
                <w:tab w:val="left" w:pos="1180"/>
              </w:tabs>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b/>
                <w:color w:val="000000"/>
                <w:sz w:val="24"/>
                <w:szCs w:val="24"/>
              </w:rPr>
              <w:t>说 明 与 要 求</w:t>
            </w:r>
          </w:p>
        </w:tc>
      </w:tr>
      <w:tr w:rsidR="003E57EB" w14:paraId="79FB7049" w14:textId="77777777">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62E5A328"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1</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1EB124BA"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招标人</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0CDABC54" w14:textId="77777777" w:rsidR="003E57EB" w:rsidRDefault="00D149D4">
            <w:pPr>
              <w:spacing w:line="300" w:lineRule="auto"/>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招标人：南京市雨花台烈士陵园管理局</w:t>
            </w:r>
          </w:p>
          <w:p w14:paraId="3E77A44E" w14:textId="77777777" w:rsidR="003E57EB" w:rsidRDefault="00D149D4">
            <w:pPr>
              <w:spacing w:line="300" w:lineRule="auto"/>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地址：南京市雨花台区雨花路215号</w:t>
            </w:r>
          </w:p>
          <w:p w14:paraId="0EE70A3F" w14:textId="711C65AF" w:rsidR="003E57EB" w:rsidRDefault="00D149D4">
            <w:pPr>
              <w:spacing w:line="300" w:lineRule="auto"/>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联 系 人：陈</w:t>
            </w:r>
            <w:r w:rsidR="003C1376">
              <w:rPr>
                <w:rFonts w:ascii="仿宋_GB2312" w:eastAsia="仿宋_GB2312" w:hAnsi="仿宋_GB2312" w:cs="仿宋_GB2312" w:hint="eastAsia"/>
                <w:color w:val="000000"/>
                <w:sz w:val="24"/>
                <w:szCs w:val="24"/>
              </w:rPr>
              <w:t>老师</w:t>
            </w:r>
          </w:p>
          <w:p w14:paraId="5080D86B" w14:textId="0351D0E3" w:rsidR="003E57EB" w:rsidRDefault="00D149D4">
            <w:pPr>
              <w:spacing w:line="300" w:lineRule="auto"/>
              <w:jc w:val="left"/>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联系电话：68783</w:t>
            </w:r>
            <w:r w:rsidR="003C1376">
              <w:rPr>
                <w:rFonts w:ascii="仿宋_GB2312" w:eastAsia="仿宋_GB2312" w:hAnsi="仿宋_GB2312" w:cs="仿宋_GB2312" w:hint="eastAsia"/>
                <w:color w:val="000000"/>
                <w:sz w:val="24"/>
                <w:szCs w:val="24"/>
              </w:rPr>
              <w:t>122</w:t>
            </w:r>
          </w:p>
        </w:tc>
      </w:tr>
      <w:tr w:rsidR="003E57EB" w14:paraId="6B47B57C" w14:textId="77777777">
        <w:trPr>
          <w:trHeight w:val="90"/>
        </w:trPr>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3E0FA48B"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2</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928446E"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项目名称</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18D62B4C" w14:textId="0841DB91" w:rsidR="003E57EB" w:rsidRDefault="00D149D4">
            <w:pPr>
              <w:spacing w:line="300" w:lineRule="auto"/>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2024年</w:t>
            </w:r>
            <w:r w:rsidR="003C1376">
              <w:rPr>
                <w:rFonts w:ascii="仿宋_GB2312" w:eastAsia="仿宋_GB2312" w:hAnsi="仿宋_GB2312" w:cs="仿宋_GB2312" w:hint="eastAsia"/>
                <w:color w:val="000000"/>
                <w:sz w:val="24"/>
                <w:szCs w:val="24"/>
              </w:rPr>
              <w:t>全年展览</w:t>
            </w:r>
            <w:r>
              <w:rPr>
                <w:rFonts w:ascii="仿宋_GB2312" w:eastAsia="仿宋_GB2312" w:hAnsi="仿宋_GB2312" w:cs="仿宋_GB2312" w:hint="eastAsia"/>
                <w:color w:val="000000"/>
                <w:sz w:val="24"/>
                <w:szCs w:val="24"/>
              </w:rPr>
              <w:t>工程项目监理服务</w:t>
            </w:r>
          </w:p>
        </w:tc>
      </w:tr>
      <w:tr w:rsidR="003E57EB" w14:paraId="1568E97E" w14:textId="77777777">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390A3CB3"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3</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58C7732C"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项目内容</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69A3825" w14:textId="000A3B4F" w:rsidR="003E57EB" w:rsidRPr="003C1376" w:rsidRDefault="003C1376" w:rsidP="00136307">
            <w:pPr>
              <w:widowControl/>
              <w:tabs>
                <w:tab w:val="left" w:pos="7005"/>
              </w:tabs>
              <w:spacing w:line="300" w:lineRule="auto"/>
              <w:rPr>
                <w:rFonts w:ascii="仿宋_GB2312" w:eastAsia="仿宋_GB2312" w:hAnsi="仿宋_GB2312" w:cs="仿宋_GB2312"/>
                <w:sz w:val="24"/>
                <w:szCs w:val="24"/>
              </w:rPr>
            </w:pPr>
            <w:r w:rsidRPr="003C1376">
              <w:rPr>
                <w:rFonts w:ascii="仿宋_GB2312" w:eastAsia="仿宋_GB2312" w:hAnsi="仿宋_GB2312" w:cs="仿宋_GB2312" w:hint="eastAsia"/>
                <w:sz w:val="24"/>
                <w:szCs w:val="24"/>
              </w:rPr>
              <w:t>本项目监理服务范围为2024年雨花英烈系列展陈项目</w:t>
            </w:r>
            <w:r w:rsidR="00FD011E">
              <w:rPr>
                <w:rFonts w:ascii="仿宋_GB2312" w:eastAsia="仿宋_GB2312" w:hAnsi="仿宋_GB2312" w:cs="仿宋_GB2312" w:hint="eastAsia"/>
                <w:sz w:val="24"/>
                <w:szCs w:val="24"/>
              </w:rPr>
              <w:t>：</w:t>
            </w:r>
            <w:r w:rsidRPr="003C1376">
              <w:rPr>
                <w:rFonts w:ascii="仿宋_GB2312" w:eastAsia="仿宋_GB2312" w:hAnsi="仿宋_GB2312" w:cs="仿宋_GB2312" w:hint="eastAsia"/>
                <w:sz w:val="24"/>
                <w:szCs w:val="24"/>
              </w:rPr>
              <w:t>“信仰的力量——侨界雨花英烈事迹与精神”展、“邓中夏的光辉一生”专题展、“雨花台烈士陵园中轴线上的建筑故事”专题展、</w:t>
            </w:r>
            <w:r w:rsidR="00FD011E" w:rsidRPr="00BB2520">
              <w:rPr>
                <w:rFonts w:ascii="仿宋_GB2312" w:eastAsia="仿宋_GB2312" w:hAnsi="仿宋_GB2312" w:cs="仿宋_GB2312" w:hint="eastAsia"/>
                <w:sz w:val="24"/>
                <w:szCs w:val="24"/>
              </w:rPr>
              <w:t>馆际交流展(“进京‘赶考’——纪念中共中央从西柏坡迁往北平75周年”）</w:t>
            </w:r>
            <w:r w:rsidR="00FD011E">
              <w:rPr>
                <w:rFonts w:ascii="仿宋_GB2312" w:eastAsia="仿宋_GB2312" w:hAnsi="仿宋_GB2312" w:cs="仿宋_GB2312" w:hint="eastAsia"/>
                <w:sz w:val="24"/>
                <w:szCs w:val="24"/>
              </w:rPr>
              <w:t>。</w:t>
            </w:r>
          </w:p>
        </w:tc>
      </w:tr>
      <w:tr w:rsidR="003E57EB" w14:paraId="15FB7A64" w14:textId="77777777">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4D23899"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4</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3FD23DC4"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资金来源</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F986F87" w14:textId="57E2E02A" w:rsidR="003E57EB" w:rsidRDefault="003C1376">
            <w:pPr>
              <w:spacing w:line="300" w:lineRule="auto"/>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部门预算</w:t>
            </w:r>
          </w:p>
        </w:tc>
      </w:tr>
      <w:tr w:rsidR="003E57EB" w14:paraId="426E387F" w14:textId="77777777">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6B931AFA"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5</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057EE20F"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投标书份数</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6FB30907" w14:textId="77777777" w:rsidR="003E57EB" w:rsidRDefault="00D149D4">
            <w:pPr>
              <w:spacing w:line="30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纸质版一式叁份（壹份正本、贰份副本）、电子版投标文件壹份（一般应为U盘形式、随纸质正本文件一并提交）。当电子版文件和纸质正本文件不一致时，以纸质正本文件为准。电子版文件用于辅助评标和电子存档，供应商需承担前述不一致造成的不利后果。每份投标文件须清楚标明“正本”或“副本”字样。一旦正本和副本不符，以正本为准。</w:t>
            </w:r>
          </w:p>
        </w:tc>
      </w:tr>
      <w:tr w:rsidR="003E57EB" w14:paraId="70012F8C" w14:textId="77777777">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197A29CB"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6</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EA2196C" w14:textId="77777777" w:rsidR="003E57EB" w:rsidRDefault="00D149D4">
            <w:pPr>
              <w:spacing w:line="300" w:lineRule="auto"/>
              <w:jc w:val="center"/>
              <w:rPr>
                <w:rFonts w:ascii="仿宋_GB2312" w:eastAsia="仿宋_GB2312" w:hAnsi="仿宋_GB2312" w:cs="仿宋_GB2312"/>
                <w:sz w:val="24"/>
                <w:szCs w:val="24"/>
              </w:rPr>
            </w:pPr>
            <w:r w:rsidRPr="000916EA">
              <w:rPr>
                <w:rFonts w:ascii="仿宋_GB2312" w:eastAsia="仿宋_GB2312" w:hAnsi="仿宋_GB2312" w:cs="仿宋_GB2312" w:hint="eastAsia"/>
                <w:color w:val="000000"/>
                <w:sz w:val="24"/>
                <w:szCs w:val="24"/>
              </w:rPr>
              <w:t>谈判文件获取</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BB64BC8" w14:textId="593053E8" w:rsidR="003E57EB" w:rsidRDefault="00D149D4">
            <w:pPr>
              <w:spacing w:line="30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（一）时间：202</w:t>
            </w:r>
            <w:r w:rsidR="005639A1">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年</w:t>
            </w:r>
            <w:r w:rsidR="005639A1">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月</w:t>
            </w:r>
            <w:r w:rsidR="005639A1">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日起至202</w:t>
            </w:r>
            <w:r w:rsidR="005639A1">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年</w:t>
            </w:r>
            <w:r w:rsidR="005639A1">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 xml:space="preserve">月 </w:t>
            </w:r>
            <w:r w:rsidR="005639A1">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日，每天上午09时00分至11时30分，下午14时00分至17时00分。（北京时间，双休、节假日除外）</w:t>
            </w:r>
          </w:p>
          <w:p w14:paraId="0B8601C4" w14:textId="2E0FDE99" w:rsidR="003E57EB" w:rsidRDefault="00D149D4">
            <w:pPr>
              <w:spacing w:line="30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（二）地点：南京市雨花台烈士陵园管理局</w:t>
            </w:r>
            <w:r w:rsidR="005639A1">
              <w:rPr>
                <w:rFonts w:ascii="仿宋_GB2312" w:eastAsia="仿宋_GB2312" w:hAnsi="仿宋_GB2312" w:cs="仿宋_GB2312" w:hint="eastAsia"/>
                <w:sz w:val="24"/>
                <w:szCs w:val="24"/>
              </w:rPr>
              <w:t>陈列展览部</w:t>
            </w:r>
            <w:r>
              <w:rPr>
                <w:rFonts w:ascii="仿宋_GB2312" w:eastAsia="仿宋_GB2312" w:hAnsi="仿宋_GB2312" w:cs="仿宋_GB2312" w:hint="eastAsia"/>
                <w:sz w:val="24"/>
                <w:szCs w:val="24"/>
              </w:rPr>
              <w:t>（南京市雨花路215号）</w:t>
            </w:r>
          </w:p>
          <w:p w14:paraId="2EFE61F8" w14:textId="77777777" w:rsidR="003E57EB" w:rsidRDefault="00D149D4">
            <w:pPr>
              <w:spacing w:line="30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（三）需携带资料：投标申请人的法定代表人或其</w:t>
            </w:r>
            <w:r>
              <w:rPr>
                <w:rFonts w:ascii="仿宋_GB2312" w:eastAsia="仿宋_GB2312" w:hAnsi="仿宋_GB2312" w:cs="仿宋_GB2312" w:hint="eastAsia"/>
                <w:sz w:val="24"/>
                <w:szCs w:val="24"/>
              </w:rPr>
              <w:lastRenderedPageBreak/>
              <w:t>授权的委托代理人持个人身份有效证件原件及复印件、单位介绍信原件。（或授权委托书原件）</w:t>
            </w:r>
          </w:p>
        </w:tc>
      </w:tr>
      <w:tr w:rsidR="003E57EB" w14:paraId="569F6AB1" w14:textId="77777777">
        <w:tc>
          <w:tcPr>
            <w:tcW w:w="70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88A007F"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lastRenderedPageBreak/>
              <w:t>7</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6142050A" w14:textId="77777777" w:rsidR="003E57EB" w:rsidRPr="000916EA" w:rsidRDefault="00D149D4">
            <w:pPr>
              <w:spacing w:line="300" w:lineRule="auto"/>
              <w:jc w:val="center"/>
              <w:rPr>
                <w:rFonts w:ascii="仿宋_GB2312" w:eastAsia="仿宋_GB2312" w:hAnsi="仿宋_GB2312" w:cs="仿宋_GB2312"/>
                <w:color w:val="000000"/>
                <w:sz w:val="24"/>
                <w:szCs w:val="24"/>
              </w:rPr>
            </w:pPr>
            <w:r w:rsidRPr="000916EA">
              <w:rPr>
                <w:rFonts w:ascii="仿宋_GB2312" w:eastAsia="仿宋_GB2312" w:hAnsi="仿宋_GB2312" w:cs="仿宋_GB2312" w:hint="eastAsia"/>
                <w:color w:val="000000"/>
                <w:sz w:val="24"/>
                <w:szCs w:val="24"/>
              </w:rPr>
              <w:t>提交地点及截止</w:t>
            </w:r>
          </w:p>
          <w:p w14:paraId="3CC8490B" w14:textId="77777777" w:rsidR="003E57EB" w:rsidRDefault="00D149D4">
            <w:pPr>
              <w:spacing w:line="300" w:lineRule="auto"/>
              <w:jc w:val="center"/>
              <w:rPr>
                <w:rFonts w:ascii="仿宋_GB2312" w:eastAsia="仿宋_GB2312" w:hAnsi="仿宋_GB2312" w:cs="仿宋_GB2312"/>
                <w:sz w:val="24"/>
                <w:szCs w:val="24"/>
              </w:rPr>
            </w:pPr>
            <w:r w:rsidRPr="000916EA">
              <w:rPr>
                <w:rFonts w:ascii="仿宋_GB2312" w:eastAsia="仿宋_GB2312" w:hAnsi="仿宋_GB2312" w:cs="仿宋_GB2312" w:hint="eastAsia"/>
                <w:color w:val="000000"/>
                <w:sz w:val="24"/>
                <w:szCs w:val="24"/>
              </w:rPr>
              <w:t>时间</w:t>
            </w:r>
          </w:p>
        </w:tc>
        <w:tc>
          <w:tcPr>
            <w:tcW w:w="565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6AA700DD" w14:textId="5C63D225" w:rsidR="003E57EB" w:rsidRDefault="00D149D4">
            <w:pPr>
              <w:spacing w:line="30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文件递交地点: 南京市雨花台烈士陵园管理局</w:t>
            </w:r>
            <w:r w:rsidR="005639A1">
              <w:rPr>
                <w:rFonts w:ascii="仿宋_GB2312" w:eastAsia="仿宋_GB2312" w:hAnsi="仿宋_GB2312" w:cs="仿宋_GB2312" w:hint="eastAsia"/>
                <w:sz w:val="24"/>
                <w:szCs w:val="24"/>
              </w:rPr>
              <w:t>陈列展览部</w:t>
            </w:r>
            <w:r>
              <w:rPr>
                <w:rFonts w:ascii="仿宋_GB2312" w:eastAsia="仿宋_GB2312" w:hAnsi="仿宋_GB2312" w:cs="仿宋_GB2312" w:hint="eastAsia"/>
                <w:sz w:val="24"/>
                <w:szCs w:val="24"/>
              </w:rPr>
              <w:t>（南京市雨花路215号）</w:t>
            </w:r>
          </w:p>
          <w:p w14:paraId="23D8FE45" w14:textId="678A9674" w:rsidR="003E57EB" w:rsidRDefault="00D149D4">
            <w:pPr>
              <w:spacing w:line="30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截止时间: 202</w:t>
            </w:r>
            <w:r w:rsidR="005639A1">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年</w:t>
            </w:r>
            <w:r w:rsidR="005639A1">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月</w:t>
            </w:r>
            <w:r w:rsidR="005639A1">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日9时30分</w:t>
            </w:r>
          </w:p>
        </w:tc>
      </w:tr>
      <w:tr w:rsidR="003E57EB" w14:paraId="4AE2D009" w14:textId="77777777">
        <w:tc>
          <w:tcPr>
            <w:tcW w:w="708" w:type="dxa"/>
            <w:tcBorders>
              <w:top w:val="single" w:sz="4"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14:paraId="3CCCE909"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8</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14C4DB" w14:textId="77777777" w:rsidR="003E57EB" w:rsidRDefault="00D149D4">
            <w:pPr>
              <w:spacing w:line="300" w:lineRule="auto"/>
              <w:jc w:val="center"/>
              <w:rPr>
                <w:rFonts w:ascii="仿宋_GB2312" w:eastAsia="仿宋_GB2312" w:hAnsi="仿宋_GB2312" w:cs="仿宋_GB2312"/>
                <w:sz w:val="24"/>
                <w:szCs w:val="24"/>
              </w:rPr>
            </w:pPr>
            <w:r w:rsidRPr="000916EA">
              <w:rPr>
                <w:rFonts w:ascii="仿宋_GB2312" w:eastAsia="仿宋_GB2312" w:hAnsi="仿宋_GB2312" w:cs="仿宋_GB2312" w:hint="eastAsia"/>
                <w:color w:val="000000"/>
                <w:sz w:val="24"/>
                <w:szCs w:val="24"/>
              </w:rPr>
              <w:t>开启文件</w:t>
            </w:r>
          </w:p>
        </w:tc>
        <w:tc>
          <w:tcPr>
            <w:tcW w:w="5652" w:type="dxa"/>
            <w:tcBorders>
              <w:top w:val="single" w:sz="4" w:space="0" w:color="000000"/>
              <w:left w:val="single" w:sz="4" w:space="0" w:color="000000"/>
              <w:bottom w:val="single" w:sz="4" w:space="0" w:color="000000"/>
              <w:right w:val="single" w:sz="8" w:space="0" w:color="000000"/>
            </w:tcBorders>
            <w:shd w:val="clear" w:color="000000" w:fill="FFFFFF"/>
            <w:tcMar>
              <w:left w:w="108" w:type="dxa"/>
              <w:right w:w="108" w:type="dxa"/>
            </w:tcMar>
            <w:vAlign w:val="center"/>
          </w:tcPr>
          <w:p w14:paraId="63D0BD14" w14:textId="7283B480" w:rsidR="003E57EB" w:rsidRDefault="00D149D4">
            <w:pPr>
              <w:spacing w:line="30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时间:  202</w:t>
            </w:r>
            <w:r w:rsidR="005639A1">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年</w:t>
            </w:r>
            <w:r w:rsidR="005639A1">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月</w:t>
            </w:r>
            <w:r w:rsidR="005639A1">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日 9时30分</w:t>
            </w:r>
          </w:p>
          <w:p w14:paraId="59F298F5" w14:textId="2F20E7E5" w:rsidR="003E57EB" w:rsidRDefault="00D149D4">
            <w:pPr>
              <w:spacing w:line="30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地点:  南京市雨花台烈士陵园管理局</w:t>
            </w:r>
            <w:r w:rsidR="005639A1">
              <w:rPr>
                <w:rFonts w:ascii="仿宋_GB2312" w:eastAsia="仿宋_GB2312" w:hAnsi="仿宋_GB2312" w:cs="仿宋_GB2312" w:hint="eastAsia"/>
                <w:sz w:val="24"/>
                <w:szCs w:val="24"/>
              </w:rPr>
              <w:t>陈列展览部</w:t>
            </w:r>
            <w:r>
              <w:rPr>
                <w:rFonts w:ascii="仿宋_GB2312" w:eastAsia="仿宋_GB2312" w:hAnsi="仿宋_GB2312" w:cs="仿宋_GB2312" w:hint="eastAsia"/>
                <w:sz w:val="24"/>
                <w:szCs w:val="24"/>
              </w:rPr>
              <w:t>（南京市雨花路215号）</w:t>
            </w:r>
          </w:p>
        </w:tc>
      </w:tr>
      <w:tr w:rsidR="003E57EB" w14:paraId="459CD269" w14:textId="77777777">
        <w:tc>
          <w:tcPr>
            <w:tcW w:w="708" w:type="dxa"/>
            <w:tcBorders>
              <w:top w:val="single" w:sz="4"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14:paraId="7A53CBB9" w14:textId="77777777" w:rsidR="003E57EB" w:rsidRDefault="00D149D4">
            <w:pPr>
              <w:spacing w:line="30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9</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BB6BF8" w14:textId="77777777" w:rsidR="003E57EB" w:rsidRDefault="00D149D4">
            <w:pPr>
              <w:spacing w:line="30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最高限价</w:t>
            </w:r>
          </w:p>
        </w:tc>
        <w:tc>
          <w:tcPr>
            <w:tcW w:w="5652" w:type="dxa"/>
            <w:tcBorders>
              <w:top w:val="single" w:sz="4" w:space="0" w:color="000000"/>
              <w:left w:val="single" w:sz="4" w:space="0" w:color="000000"/>
              <w:bottom w:val="single" w:sz="4" w:space="0" w:color="000000"/>
              <w:right w:val="single" w:sz="8" w:space="0" w:color="000000"/>
            </w:tcBorders>
            <w:shd w:val="clear" w:color="000000" w:fill="FFFFFF"/>
            <w:tcMar>
              <w:left w:w="108" w:type="dxa"/>
              <w:right w:w="108" w:type="dxa"/>
            </w:tcMar>
            <w:vAlign w:val="center"/>
          </w:tcPr>
          <w:p w14:paraId="6029FB5C" w14:textId="77777777" w:rsidR="003E57EB" w:rsidRDefault="00D149D4">
            <w:pPr>
              <w:spacing w:line="300" w:lineRule="auto"/>
              <w:jc w:val="left"/>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监理费用采用费率招标，控制价为3%；监理最终结算价=工程审计决算价x中标费率（%）</w:t>
            </w:r>
            <w:r>
              <w:rPr>
                <w:rFonts w:ascii="仿宋_GB2312" w:eastAsia="仿宋_GB2312" w:hAnsi="仿宋_GB2312" w:cs="仿宋_GB2312" w:hint="eastAsia"/>
                <w:color w:val="000000"/>
                <w:sz w:val="24"/>
                <w:szCs w:val="24"/>
              </w:rPr>
              <w:t>（投标报价不得超过最高限价，否则按无效标处理）</w:t>
            </w:r>
          </w:p>
        </w:tc>
      </w:tr>
    </w:tbl>
    <w:p w14:paraId="2C40E5C1" w14:textId="77777777" w:rsidR="003E57EB" w:rsidRDefault="00D149D4">
      <w:pPr>
        <w:spacing w:line="360" w:lineRule="auto"/>
        <w:jc w:val="left"/>
        <w:rPr>
          <w:rFonts w:ascii="黑体" w:eastAsia="黑体" w:hAnsi="黑体" w:cs="黑体"/>
          <w:bCs/>
          <w:color w:val="000000"/>
          <w:sz w:val="24"/>
          <w:szCs w:val="24"/>
        </w:rPr>
      </w:pPr>
      <w:r>
        <w:rPr>
          <w:rFonts w:ascii="黑体" w:eastAsia="黑体" w:hAnsi="黑体" w:cs="黑体" w:hint="eastAsia"/>
          <w:bCs/>
          <w:color w:val="000000"/>
          <w:sz w:val="24"/>
          <w:szCs w:val="24"/>
        </w:rPr>
        <w:t>一、总则</w:t>
      </w:r>
    </w:p>
    <w:p w14:paraId="50BAEE43"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(一)项目概况</w:t>
      </w:r>
    </w:p>
    <w:p w14:paraId="2E534F51" w14:textId="712F8310"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1.项目名称：2024年</w:t>
      </w:r>
      <w:r w:rsidR="00136307">
        <w:rPr>
          <w:rFonts w:ascii="仿宋_GB2312" w:eastAsia="仿宋_GB2312" w:hAnsi="仿宋_GB2312" w:cs="仿宋_GB2312" w:hint="eastAsia"/>
          <w:color w:val="000000"/>
          <w:sz w:val="24"/>
          <w:szCs w:val="24"/>
        </w:rPr>
        <w:t>全年展览</w:t>
      </w:r>
      <w:r>
        <w:rPr>
          <w:rFonts w:ascii="仿宋_GB2312" w:eastAsia="仿宋_GB2312" w:hAnsi="仿宋_GB2312" w:cs="仿宋_GB2312" w:hint="eastAsia"/>
          <w:color w:val="000000"/>
          <w:sz w:val="24"/>
          <w:szCs w:val="24"/>
        </w:rPr>
        <w:t>工程项目监理服务</w:t>
      </w:r>
    </w:p>
    <w:p w14:paraId="0B940F4E" w14:textId="6068D361" w:rsidR="00136307" w:rsidRDefault="00D149D4">
      <w:pPr>
        <w:spacing w:line="30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2.项目内容：</w:t>
      </w:r>
      <w:r w:rsidR="00136307" w:rsidRPr="003C1376">
        <w:rPr>
          <w:rFonts w:ascii="仿宋_GB2312" w:eastAsia="仿宋_GB2312" w:hAnsi="仿宋_GB2312" w:cs="仿宋_GB2312" w:hint="eastAsia"/>
          <w:sz w:val="24"/>
          <w:szCs w:val="24"/>
        </w:rPr>
        <w:t>本项目监理服务范围为2024年雨花英烈系列展陈项目</w:t>
      </w:r>
      <w:r w:rsidR="00BB2520">
        <w:rPr>
          <w:rFonts w:ascii="仿宋_GB2312" w:eastAsia="仿宋_GB2312" w:hAnsi="仿宋_GB2312" w:cs="仿宋_GB2312" w:hint="eastAsia"/>
          <w:sz w:val="24"/>
          <w:szCs w:val="24"/>
        </w:rPr>
        <w:t>：</w:t>
      </w:r>
      <w:r w:rsidR="00136307" w:rsidRPr="003C1376">
        <w:rPr>
          <w:rFonts w:ascii="仿宋_GB2312" w:eastAsia="仿宋_GB2312" w:hAnsi="仿宋_GB2312" w:cs="仿宋_GB2312" w:hint="eastAsia"/>
          <w:sz w:val="24"/>
          <w:szCs w:val="24"/>
        </w:rPr>
        <w:t>“信仰的力量——侨界雨花英烈事迹与精神”展、“邓中夏的光辉一生”专题展、“雨花台烈士陵园中轴线上的建筑故事”专题展、</w:t>
      </w:r>
      <w:r w:rsidR="00BB2520" w:rsidRPr="00BB2520">
        <w:rPr>
          <w:rFonts w:ascii="仿宋_GB2312" w:eastAsia="仿宋_GB2312" w:hAnsi="仿宋_GB2312" w:cs="仿宋_GB2312" w:hint="eastAsia"/>
          <w:sz w:val="24"/>
          <w:szCs w:val="24"/>
        </w:rPr>
        <w:t>馆际交流展(“进京‘赶考’——纪念中共中央从西柏坡迁往北平75周年”）</w:t>
      </w:r>
      <w:r w:rsidR="00136307" w:rsidRPr="003C1376">
        <w:rPr>
          <w:rFonts w:ascii="仿宋_GB2312" w:eastAsia="仿宋_GB2312" w:hAnsi="仿宋_GB2312" w:cs="仿宋_GB2312" w:hint="eastAsia"/>
          <w:sz w:val="24"/>
          <w:szCs w:val="24"/>
        </w:rPr>
        <w:t>。</w:t>
      </w:r>
    </w:p>
    <w:p w14:paraId="774A56D8" w14:textId="24BD41DA"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3.是否接受联合体投标：不接受。</w:t>
      </w:r>
    </w:p>
    <w:p w14:paraId="79F28118"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（二）投标费用</w:t>
      </w:r>
    </w:p>
    <w:p w14:paraId="674F73D2"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投标人应承担其编制响应文件与递交响应文件所涉及的一切费用。不管投标结果如何，招标人对上述费用不负任何责任。</w:t>
      </w:r>
    </w:p>
    <w:p w14:paraId="6E1B341A" w14:textId="77777777" w:rsidR="003E57EB" w:rsidRDefault="00D149D4">
      <w:pPr>
        <w:spacing w:line="360" w:lineRule="auto"/>
        <w:jc w:val="left"/>
        <w:rPr>
          <w:rFonts w:ascii="黑体" w:eastAsia="黑体" w:hAnsi="黑体" w:cs="黑体"/>
          <w:bCs/>
          <w:color w:val="000000"/>
          <w:sz w:val="24"/>
          <w:szCs w:val="24"/>
        </w:rPr>
      </w:pPr>
      <w:r>
        <w:rPr>
          <w:rFonts w:ascii="黑体" w:eastAsia="黑体" w:hAnsi="黑体" w:cs="黑体" w:hint="eastAsia"/>
          <w:bCs/>
          <w:color w:val="000000"/>
          <w:sz w:val="24"/>
          <w:szCs w:val="24"/>
        </w:rPr>
        <w:t>二、谈判文件</w:t>
      </w:r>
    </w:p>
    <w:p w14:paraId="24AAAA1B"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（三）竞争性谈判文件的组成</w:t>
      </w:r>
    </w:p>
    <w:p w14:paraId="424C8D93"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1.竞争性谈判文件包括本文件及所有按第（五）条发出的修改澄清通知。</w:t>
      </w:r>
    </w:p>
    <w:p w14:paraId="0DE009FC"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2.投标人应认真审阅竞争性谈判文件所有的内容，如果投标人的响应文件不能实质性地响应竞争性谈判文件要求，责任由投标人自负。</w:t>
      </w:r>
    </w:p>
    <w:p w14:paraId="66EBCA42"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3.投标人一旦获得本竞争性谈判文件并参加投标，即被认为接受了本竞争性谈判文件中的所有条件和规定。</w:t>
      </w:r>
    </w:p>
    <w:p w14:paraId="7EBB2B47"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（四）竞争性谈判文件的澄清</w:t>
      </w:r>
    </w:p>
    <w:p w14:paraId="6D7832CF" w14:textId="56F4B89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1.投标人在收到竞争性谈判文件后，若有疑问需要澄清，</w:t>
      </w:r>
      <w:r w:rsidRPr="000916EA">
        <w:rPr>
          <w:rFonts w:ascii="仿宋_GB2312" w:eastAsia="仿宋_GB2312" w:hAnsi="仿宋_GB2312" w:cs="仿宋_GB2312" w:hint="eastAsia"/>
          <w:color w:val="000000"/>
          <w:sz w:val="24"/>
          <w:szCs w:val="24"/>
        </w:rPr>
        <w:t>应于202</w:t>
      </w:r>
      <w:r w:rsidR="00882BF1" w:rsidRPr="000916EA">
        <w:rPr>
          <w:rFonts w:ascii="仿宋_GB2312" w:eastAsia="仿宋_GB2312" w:hAnsi="仿宋_GB2312" w:cs="仿宋_GB2312" w:hint="eastAsia"/>
          <w:color w:val="000000"/>
          <w:sz w:val="24"/>
          <w:szCs w:val="24"/>
        </w:rPr>
        <w:t>4</w:t>
      </w:r>
      <w:r w:rsidRPr="000916EA">
        <w:rPr>
          <w:rFonts w:ascii="仿宋_GB2312" w:eastAsia="仿宋_GB2312" w:hAnsi="仿宋_GB2312" w:cs="仿宋_GB2312" w:hint="eastAsia"/>
          <w:color w:val="000000"/>
          <w:sz w:val="24"/>
          <w:szCs w:val="24"/>
        </w:rPr>
        <w:t>年</w:t>
      </w:r>
      <w:r w:rsidR="00882BF1" w:rsidRPr="000916EA">
        <w:rPr>
          <w:rFonts w:ascii="仿宋_GB2312" w:eastAsia="仿宋_GB2312" w:hAnsi="仿宋_GB2312" w:cs="仿宋_GB2312" w:hint="eastAsia"/>
          <w:color w:val="000000"/>
          <w:sz w:val="24"/>
          <w:szCs w:val="24"/>
        </w:rPr>
        <w:t>4</w:t>
      </w:r>
      <w:r w:rsidRPr="000916EA">
        <w:rPr>
          <w:rFonts w:ascii="仿宋_GB2312" w:eastAsia="仿宋_GB2312" w:hAnsi="仿宋_GB2312" w:cs="仿宋_GB2312" w:hint="eastAsia"/>
          <w:color w:val="000000"/>
          <w:sz w:val="24"/>
          <w:szCs w:val="24"/>
        </w:rPr>
        <w:t>月</w:t>
      </w:r>
      <w:r w:rsidR="00882BF1" w:rsidRPr="000916EA">
        <w:rPr>
          <w:rFonts w:ascii="仿宋_GB2312" w:eastAsia="仿宋_GB2312" w:hAnsi="仿宋_GB2312" w:cs="仿宋_GB2312" w:hint="eastAsia"/>
          <w:color w:val="000000"/>
          <w:sz w:val="24"/>
          <w:szCs w:val="24"/>
        </w:rPr>
        <w:t>16</w:t>
      </w:r>
      <w:r w:rsidRPr="000916EA">
        <w:rPr>
          <w:rFonts w:ascii="仿宋_GB2312" w:eastAsia="仿宋_GB2312" w:hAnsi="仿宋_GB2312" w:cs="仿宋_GB2312" w:hint="eastAsia"/>
          <w:color w:val="000000"/>
          <w:sz w:val="24"/>
          <w:szCs w:val="24"/>
        </w:rPr>
        <w:t>日之前以书面形式（包括书面文字、传真等）向招标人提出，</w:t>
      </w:r>
      <w:r>
        <w:rPr>
          <w:rFonts w:ascii="仿宋_GB2312" w:eastAsia="仿宋_GB2312" w:hAnsi="仿宋_GB2312" w:cs="仿宋_GB2312" w:hint="eastAsia"/>
          <w:color w:val="000000"/>
          <w:sz w:val="24"/>
          <w:szCs w:val="24"/>
        </w:rPr>
        <w:t>招标人将以书面形式予</w:t>
      </w:r>
      <w:r>
        <w:rPr>
          <w:rFonts w:ascii="仿宋_GB2312" w:eastAsia="仿宋_GB2312" w:hAnsi="仿宋_GB2312" w:cs="仿宋_GB2312" w:hint="eastAsia"/>
          <w:color w:val="000000"/>
          <w:sz w:val="24"/>
          <w:szCs w:val="24"/>
        </w:rPr>
        <w:lastRenderedPageBreak/>
        <w:t>以解答。</w:t>
      </w:r>
    </w:p>
    <w:p w14:paraId="37421E52"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2.所有问题的解答，将在二日内提供所有投标人。由此而产生的对竞争性谈判文件内容的修改，以修改通知的方式发出。</w:t>
      </w:r>
    </w:p>
    <w:p w14:paraId="7E91F1A6"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（五）竞争性谈判文件的修改</w:t>
      </w:r>
    </w:p>
    <w:p w14:paraId="3FF0608B"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1.在投标截止日期前，招标人都可能会以书面通知的方式修改竞争性谈判文件。修改通知作为竞争性谈判文件的组成部分，对投标人起同等约束作用。</w:t>
      </w:r>
    </w:p>
    <w:p w14:paraId="03B49C6D"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2.为使投标人在编制响应文件时把修改通知内容考虑进去，招标人可以酌情延长递交响应文件的截止日期。具体时间将在修改通知中写明。</w:t>
      </w:r>
    </w:p>
    <w:p w14:paraId="42E1B29A"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3.竞争性谈判文件、修改通知内容相互矛盾时，以最后发出的通知为准。</w:t>
      </w:r>
    </w:p>
    <w:p w14:paraId="678D8FD7" w14:textId="77777777" w:rsidR="003E57EB" w:rsidRDefault="00D149D4">
      <w:pPr>
        <w:spacing w:line="360" w:lineRule="auto"/>
        <w:jc w:val="left"/>
        <w:rPr>
          <w:rFonts w:ascii="黑体" w:eastAsia="黑体" w:hAnsi="黑体" w:cs="黑体"/>
          <w:bCs/>
          <w:color w:val="000000"/>
          <w:sz w:val="24"/>
          <w:szCs w:val="24"/>
        </w:rPr>
      </w:pPr>
      <w:r>
        <w:rPr>
          <w:rFonts w:ascii="黑体" w:eastAsia="黑体" w:hAnsi="黑体" w:cs="黑体" w:hint="eastAsia"/>
          <w:bCs/>
          <w:color w:val="000000"/>
          <w:sz w:val="24"/>
          <w:szCs w:val="24"/>
        </w:rPr>
        <w:t>三、投标报价</w:t>
      </w:r>
    </w:p>
    <w:p w14:paraId="3CD41967"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（六）投标报价</w:t>
      </w:r>
    </w:p>
    <w:p w14:paraId="2FDF4648"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1.投标报价应包括竞争性谈判文件所确定的招标范围内全部工作内容以及为完成上述内容所必须的设施、材料、技术、劳务、交通、差旅、现场服务及其它必需的全部费用、税金和拟获得的利润。</w:t>
      </w:r>
    </w:p>
    <w:p w14:paraId="23980509"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2.投标报价均为含税报价。</w:t>
      </w:r>
    </w:p>
    <w:p w14:paraId="1A05EBAF"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投标人应先对现场和周围环境进行现场考察，以获取那些须投标人自己负责的有关编制投标和签署合同所需的所有资料及任何足以影响投标报价的因素，并在报价中予以考虑。任何因忽视或误解现场情况而导致的成本增加的申请将不获业主批准。</w:t>
      </w:r>
    </w:p>
    <w:p w14:paraId="702F6200"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4.投标报价采用费率报价。</w:t>
      </w:r>
    </w:p>
    <w:p w14:paraId="64CF9A80" w14:textId="77777777" w:rsidR="003E57EB" w:rsidRDefault="00D149D4">
      <w:pPr>
        <w:spacing w:line="360" w:lineRule="auto"/>
        <w:jc w:val="left"/>
        <w:rPr>
          <w:rFonts w:ascii="黑体" w:eastAsia="黑体" w:hAnsi="黑体" w:cs="黑体"/>
          <w:bCs/>
          <w:color w:val="000000"/>
          <w:sz w:val="24"/>
          <w:szCs w:val="24"/>
        </w:rPr>
      </w:pPr>
      <w:r>
        <w:rPr>
          <w:rFonts w:ascii="黑体" w:eastAsia="黑体" w:hAnsi="黑体" w:cs="黑体" w:hint="eastAsia"/>
          <w:bCs/>
          <w:color w:val="000000"/>
          <w:sz w:val="24"/>
          <w:szCs w:val="24"/>
        </w:rPr>
        <w:t>四、响应文件的编制</w:t>
      </w:r>
    </w:p>
    <w:p w14:paraId="0B670E20"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（七）响应文件的组成</w:t>
      </w:r>
    </w:p>
    <w:p w14:paraId="0B958B24"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响应文件应包括商务部分、技术部分，以及其他部分组成</w:t>
      </w:r>
    </w:p>
    <w:p w14:paraId="03078952"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1.商务部分</w:t>
      </w:r>
    </w:p>
    <w:p w14:paraId="532BCCD4"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（1）投标函</w:t>
      </w:r>
    </w:p>
    <w:p w14:paraId="525DCA24"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（2）法定代表人资格证明书</w:t>
      </w:r>
    </w:p>
    <w:p w14:paraId="7320B1D9"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（3）授权委托书</w:t>
      </w:r>
    </w:p>
    <w:p w14:paraId="4853CBD1"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（4）其他资料（根据竞争性谈判文件的要求和投标人认为需要提供的资料）</w:t>
      </w:r>
    </w:p>
    <w:p w14:paraId="51BEDFAD"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2.技术部分:</w:t>
      </w:r>
    </w:p>
    <w:p w14:paraId="2297C604"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投标人应当使用响应文件第三章中所提供的文件格式填写，如不够用时，投标人可按同样格式自行编制和添补。</w:t>
      </w:r>
    </w:p>
    <w:p w14:paraId="33945CF3"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（八）投标保证金：本项目不要求缴纳投标保证金</w:t>
      </w:r>
    </w:p>
    <w:p w14:paraId="5DBE936B"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lastRenderedPageBreak/>
        <w:t>（九）勘察现场</w:t>
      </w:r>
    </w:p>
    <w:p w14:paraId="732A5219"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1.招标人不统一组织勘察现场，投标人若需勘察现场，可自行前往项目现场进行勘察，并承担相应费用。</w:t>
      </w:r>
    </w:p>
    <w:p w14:paraId="399C8E4E"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2.招标人向投标人提供的有关的资料和数据是招标人现有的能使投标人利用的资料。招标人对投标人由此而做出的推论、理解和结论概不负责。</w:t>
      </w:r>
    </w:p>
    <w:p w14:paraId="460C1EAD"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（十）响应文件的份数和签署</w:t>
      </w:r>
    </w:p>
    <w:p w14:paraId="5A01B29B"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1.响应文件（壹份正本贰份副本），并明确标明“正本”和“副本”。响应文件正本和副本如有不一致之处，以正本为准。</w:t>
      </w:r>
    </w:p>
    <w:p w14:paraId="0E2DC365"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响应文件正本与副本均应使用A4纸统一装订，且均应使用不能擦去的墨水书写或打印或复印，并由投标人的法人代表或经正式授权的代表签字或盖章。响应文件如有修改，在修改之处须由签署人简签。全套响应文件应无涂改和行间插字，除非这些删改是根据招标人的指示进行的，或者是投标人造成的必须修改的错误。修改处须由签署人简签。</w:t>
      </w:r>
    </w:p>
    <w:p w14:paraId="0CADC06D" w14:textId="77777777" w:rsidR="003E57EB" w:rsidRDefault="00D149D4">
      <w:pPr>
        <w:spacing w:line="360" w:lineRule="auto"/>
        <w:jc w:val="left"/>
        <w:rPr>
          <w:rFonts w:ascii="黑体" w:eastAsia="黑体" w:hAnsi="黑体" w:cs="黑体"/>
          <w:bCs/>
          <w:color w:val="000000"/>
          <w:sz w:val="24"/>
          <w:szCs w:val="24"/>
        </w:rPr>
      </w:pPr>
      <w:r>
        <w:rPr>
          <w:rFonts w:ascii="黑体" w:eastAsia="黑体" w:hAnsi="黑体" w:cs="黑体" w:hint="eastAsia"/>
          <w:bCs/>
          <w:color w:val="000000"/>
          <w:sz w:val="24"/>
          <w:szCs w:val="24"/>
        </w:rPr>
        <w:t>五、响应文件的递交</w:t>
      </w:r>
    </w:p>
    <w:p w14:paraId="00BBDB0F"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（十一）响应文件的密封与标志</w:t>
      </w:r>
    </w:p>
    <w:p w14:paraId="41CF9089"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1.投标人应将响应文件（含电子版）装订成册密封。</w:t>
      </w:r>
    </w:p>
    <w:p w14:paraId="52E8B98D"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2.响应文件应由投标人的法定代表人或其授权的委托代理人按竞争性谈判文件规定的要求签署并加盖公章。</w:t>
      </w:r>
    </w:p>
    <w:p w14:paraId="45233D19"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3.响应文件(标函)袋封面、投标书、报价表及承诺书应加盖投标人公章，同时经法定代表人或其委托代理人签字或盖章。</w:t>
      </w:r>
    </w:p>
    <w:p w14:paraId="73EBD0FB"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4.响应文件的封面上必须详细注明招标人名称、项目名称（注明所投标段）、投标人名称并标识正本及副本。</w:t>
      </w:r>
    </w:p>
    <w:p w14:paraId="38BD126A"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5.电子版响应文件内容要求参见前附表相关部分内容。</w:t>
      </w:r>
    </w:p>
    <w:p w14:paraId="48782F45"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（十二）投标截止期</w:t>
      </w:r>
    </w:p>
    <w:p w14:paraId="45BA3DD6"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1.投标人应在投标须知中规定的时间之前将响应文件递交到指定地点。招标人在接到响应文件时将在响应文件上注明收到的日期和时间。</w:t>
      </w:r>
    </w:p>
    <w:p w14:paraId="14E3176E"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2.招标人可以按本文件第（五）条规定以修改通知的方式，酌情延长递交响应文件的截止日期。在上述情况下，招标人与投标人以前的投标截止期方面的全部权力、责任和义务，将适用于延长后新的投标截止期。</w:t>
      </w:r>
    </w:p>
    <w:p w14:paraId="6706A4E2"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3.超过投标截止期送达的响应文件将被拒绝并原封退给投标人。</w:t>
      </w:r>
    </w:p>
    <w:p w14:paraId="04F06EB6"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（十三）响应文件的修改与撤回</w:t>
      </w:r>
    </w:p>
    <w:p w14:paraId="16D3F238"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1.投标人可以在递交响应文件以后，在规定的投标截止期之前，以书面形式向</w:t>
      </w:r>
      <w:r>
        <w:rPr>
          <w:rFonts w:ascii="仿宋_GB2312" w:eastAsia="仿宋_GB2312" w:hAnsi="仿宋_GB2312" w:cs="仿宋_GB2312" w:hint="eastAsia"/>
          <w:color w:val="000000"/>
          <w:sz w:val="24"/>
          <w:szCs w:val="24"/>
        </w:rPr>
        <w:lastRenderedPageBreak/>
        <w:t>招标人递交修改或撤回其响应文件的通知。在投标截止期以后，不得更改响应文件。</w:t>
      </w:r>
    </w:p>
    <w:p w14:paraId="5C00075D"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2.投标人的修改或撤回通知，应按按本文件第（十一）条规定的要求编制、密封、标志和递交（密封袋上应标明“修改”或“撤回”字样）</w:t>
      </w:r>
    </w:p>
    <w:p w14:paraId="08275D65"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3.投标截止以后,在投标有效期内，投标人不得撤回响应文件。</w:t>
      </w:r>
    </w:p>
    <w:p w14:paraId="6936A0AA" w14:textId="77777777" w:rsidR="003E57EB" w:rsidRDefault="00D149D4">
      <w:pPr>
        <w:spacing w:line="360" w:lineRule="auto"/>
        <w:jc w:val="left"/>
        <w:rPr>
          <w:rFonts w:ascii="黑体" w:eastAsia="黑体" w:hAnsi="黑体" w:cs="黑体"/>
          <w:bCs/>
          <w:color w:val="000000"/>
          <w:sz w:val="24"/>
          <w:szCs w:val="24"/>
        </w:rPr>
      </w:pPr>
      <w:r>
        <w:rPr>
          <w:rFonts w:ascii="黑体" w:eastAsia="黑体" w:hAnsi="黑体" w:cs="黑体" w:hint="eastAsia"/>
          <w:bCs/>
          <w:color w:val="000000"/>
          <w:sz w:val="24"/>
          <w:szCs w:val="24"/>
        </w:rPr>
        <w:t>六、开标</w:t>
      </w:r>
    </w:p>
    <w:p w14:paraId="6FBE83B4"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（十四）开标</w:t>
      </w:r>
    </w:p>
    <w:p w14:paraId="7ACF8A72"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1.开标由招标人主持，邀请所有投标人参加，开标时投标人申请人的法定代表人或授权委托人在投标截止时间前到达投标开标现场，否则将视为投标人自动放弃本标段的投标权。</w:t>
      </w:r>
    </w:p>
    <w:p w14:paraId="06FF3393"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开标时，由投标人推选的代表检查响应文件的密封情况，响应文件未按照竞争性谈判文件的要求予以密封的，将作为无效响应文件，退回投标人。经确认无误后，由工作人员当众拆封，宣读投标人名称、投标价格和其他招标人认为有必要的内容。</w:t>
      </w:r>
    </w:p>
    <w:p w14:paraId="076A4122"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3.招标人在竞争性谈判文件要求提交响应文件的截止时间前收到的所有响应文件，开标时都将当众予以拆封、宣读、记录。</w:t>
      </w:r>
    </w:p>
    <w:p w14:paraId="125167B5"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4.唱标顺序按各投标人送达响应文件时间先后的逆顺序进行。</w:t>
      </w:r>
    </w:p>
    <w:p w14:paraId="580440A0"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5.在开标时，响应文件出现下列情形之一的，将作为无效响应文件，不得进入评标：</w:t>
      </w:r>
    </w:p>
    <w:p w14:paraId="36302AF8"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（1）响应文件中的投标函未加盖投标人的企业及企业法定代表人印章或签字的，或者企业法定代表人委托代理人没有合法、有效的委托书（原件）及委托代理人印章或签字的；</w:t>
      </w:r>
    </w:p>
    <w:p w14:paraId="70ED34B2"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（2）投标人未按照竞争性谈判文件的要求提供投标保函。</w:t>
      </w:r>
    </w:p>
    <w:p w14:paraId="570B913D"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在开标过程中工作人员作开标记录。投标人的法定代表人或授权代表应对开标记录进行签字确认，如有异议应在唱标结束后当场公开提出，否则视为投标人对开标结果和程序没有异议。如投标人法定代表人或授权代表未能到场对开标记录进行签字确认，视同其已认可本次开标结果和程序，并在开标记录中注明其未到场。</w:t>
      </w:r>
    </w:p>
    <w:p w14:paraId="71CFC5AC" w14:textId="77777777" w:rsidR="003E57EB" w:rsidRDefault="00D149D4">
      <w:pPr>
        <w:spacing w:line="360" w:lineRule="auto"/>
        <w:jc w:val="left"/>
        <w:rPr>
          <w:rFonts w:ascii="黑体" w:eastAsia="黑体" w:hAnsi="黑体" w:cs="黑体"/>
          <w:bCs/>
          <w:color w:val="000000"/>
          <w:sz w:val="24"/>
          <w:szCs w:val="24"/>
        </w:rPr>
      </w:pPr>
      <w:r>
        <w:rPr>
          <w:rFonts w:ascii="黑体" w:eastAsia="黑体" w:hAnsi="黑体" w:cs="黑体" w:hint="eastAsia"/>
          <w:bCs/>
          <w:color w:val="000000"/>
          <w:sz w:val="24"/>
          <w:szCs w:val="24"/>
        </w:rPr>
        <w:t>七、评标</w:t>
      </w:r>
    </w:p>
    <w:p w14:paraId="4ADF42A2"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（十五）评标</w:t>
      </w:r>
    </w:p>
    <w:p w14:paraId="720C1119"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1.谈判委员会</w:t>
      </w:r>
    </w:p>
    <w:p w14:paraId="53F8DA87"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谈判委员会由招标人依法组建。</w:t>
      </w:r>
    </w:p>
    <w:p w14:paraId="0CE43CFF"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2.谈判程序</w:t>
      </w:r>
    </w:p>
    <w:p w14:paraId="2B04AED9"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（1）在提交响应文件时间截止后，招标人在规定的时间和地点组织谈判小组分</w:t>
      </w:r>
      <w:r>
        <w:rPr>
          <w:rFonts w:ascii="仿宋_GB2312" w:eastAsia="仿宋_GB2312" w:hAnsi="仿宋_GB2312" w:cs="仿宋_GB2312" w:hint="eastAsia"/>
          <w:color w:val="000000"/>
          <w:sz w:val="24"/>
          <w:szCs w:val="24"/>
        </w:rPr>
        <w:lastRenderedPageBreak/>
        <w:t>别与投标人进行谈判。</w:t>
      </w:r>
    </w:p>
    <w:p w14:paraId="6DB474C0"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（2）谈判工作由招标人负责组织，具体谈判事务由依法组建的谈判小组负责。</w:t>
      </w:r>
    </w:p>
    <w:p w14:paraId="3EEFD340"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谈判小组评审投标人所递交的响应性文件，并根据谈判文件规定的程序、评定成交的标准等事项与实质性响应谈判文件要求的投标人进行谈判。未实质性响应谈判文件的响应文件按无效处理，谈判小组应将告知有关投标人。</w:t>
      </w:r>
    </w:p>
    <w:p w14:paraId="11880E80"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（4）谈判小组所有成员集中与单一投标人分别进行谈判，所有参加谈判的投标人均有同等的谈判机会。</w:t>
      </w:r>
    </w:p>
    <w:p w14:paraId="2BA10C95"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（5）谈判过程中，谈判小组根据谈判文件和谈判情况可能实质性变动需求中的技术、服务要求以及合同草案条款。实质性变动是谈判文件的有效组成部分，谈判小组将以书面形式通知所有参加谈判的投标人。</w:t>
      </w:r>
    </w:p>
    <w:p w14:paraId="5C6C7FED"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（6）投标人应当按照谈判文件的变动情况和谈判小组的要求重新提交响应文件，并由其法定代表人或授权代表签字或者加盖公章。</w:t>
      </w:r>
    </w:p>
    <w:p w14:paraId="49749218"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（7）谈判结束后，谈判小组将要求所有继续参加谈判的投标人在规定时间内提交最后报价。最后报价由其法定代表人或授权代表签字或者加盖公章，最后报价是投标人响应文件的有效组成部分。</w:t>
      </w:r>
    </w:p>
    <w:p w14:paraId="18158B3F"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（8）已提交响应文件的投标人，在提交最后报价之前，可以根据谈判情况退出谈判。</w:t>
      </w:r>
    </w:p>
    <w:p w14:paraId="0D8BB247" w14:textId="77777777" w:rsidR="003E57EB" w:rsidRDefault="00D149D4">
      <w:pPr>
        <w:spacing w:line="300" w:lineRule="auto"/>
        <w:ind w:firstLineChars="200" w:firstLine="480"/>
        <w:rPr>
          <w:rFonts w:ascii="仿宋_GB2312" w:eastAsia="仿宋_GB2312" w:hAnsi="仿宋_GB2312" w:cs="仿宋_GB2312"/>
          <w:color w:val="000000"/>
          <w:sz w:val="24"/>
          <w:szCs w:val="24"/>
          <w:lang w:val="zh-CN"/>
        </w:rPr>
      </w:pPr>
      <w:r>
        <w:rPr>
          <w:rFonts w:ascii="仿宋_GB2312" w:eastAsia="仿宋_GB2312" w:hAnsi="仿宋_GB2312" w:cs="仿宋_GB2312" w:hint="eastAsia"/>
          <w:color w:val="000000"/>
          <w:sz w:val="24"/>
          <w:szCs w:val="24"/>
        </w:rPr>
        <w:t>（9）谈判小组根据投标人最后提交的报价，满足资格审查要求且报价最低的投标人为排名第一的中标候选人。</w:t>
      </w:r>
    </w:p>
    <w:p w14:paraId="4342FEB9"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（十六）响应文件的澄清</w:t>
      </w:r>
    </w:p>
    <w:p w14:paraId="7C32CA22"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为了有助于响应文件的审查、评价和比较，评标委员会可以书面方式要求投标人对响应文件中含义不明确、对同类问题表述不一致或者有明显文字和计算错误的内容作必要的澄清、说明或者补正。投标人的澄清、说明或者补正应以书面方式进行并不得超出响应文件的范围或者改变响应文件的实质性内容。</w:t>
      </w:r>
    </w:p>
    <w:p w14:paraId="43816CC4"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响应文件中的大写金额和小写金额不一致的，以大写金额为准；总价金额与单价金额不一致的，以单价金额为准，但单价金额小数点有明显错误的除外；对不同文字文本响应文件的解释发生异议的，以中文文本为准。</w:t>
      </w:r>
    </w:p>
    <w:p w14:paraId="57368321" w14:textId="77777777" w:rsidR="003E57EB" w:rsidRDefault="00D149D4">
      <w:pPr>
        <w:tabs>
          <w:tab w:val="left" w:pos="993"/>
          <w:tab w:val="left" w:pos="1134"/>
        </w:tabs>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（十七）在评标过程中，评标委员会若发现投标人以他人的名义投标、串通投标、以行贿手段谋取中标或者以其他弄虚作假方式投标的，该投标人的投标将作废标处理。</w:t>
      </w:r>
    </w:p>
    <w:p w14:paraId="6151605A" w14:textId="77777777" w:rsidR="003E57EB" w:rsidRDefault="00D149D4">
      <w:pPr>
        <w:tabs>
          <w:tab w:val="left" w:pos="993"/>
          <w:tab w:val="left" w:pos="1134"/>
        </w:tabs>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（十八）在评标过程中，评标委员会若发现投标人的报价明显低于其他投标报价，使得其投标报价可能高于其个别收益的，将要求该投标人作出书面说明并提供</w:t>
      </w:r>
      <w:r>
        <w:rPr>
          <w:rFonts w:ascii="仿宋_GB2312" w:eastAsia="仿宋_GB2312" w:hAnsi="仿宋_GB2312" w:cs="仿宋_GB2312" w:hint="eastAsia"/>
          <w:color w:val="000000"/>
          <w:sz w:val="24"/>
          <w:szCs w:val="24"/>
        </w:rPr>
        <w:lastRenderedPageBreak/>
        <w:t>相关证明材料。投标人不能合理说明或者不能提供相关证明材料的，由评标委员会认定其投标将作废标处理。</w:t>
      </w:r>
    </w:p>
    <w:p w14:paraId="09EA54F5" w14:textId="77777777" w:rsidR="003E57EB" w:rsidRDefault="00D149D4">
      <w:pPr>
        <w:tabs>
          <w:tab w:val="left" w:pos="993"/>
          <w:tab w:val="left" w:pos="1134"/>
        </w:tabs>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（十九）投标人资格条件不符合国家有关规定和竞争性谈判文件要求的，或者拒不按照要求对响应文件进行澄清、说明或者补正的，评标委员会可以否决其投标。</w:t>
      </w:r>
    </w:p>
    <w:p w14:paraId="7DCA02EE" w14:textId="77777777" w:rsidR="003E57EB" w:rsidRDefault="00D149D4">
      <w:pPr>
        <w:tabs>
          <w:tab w:val="left" w:pos="993"/>
          <w:tab w:val="left" w:pos="1134"/>
        </w:tabs>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（二十）评标委员会将审查每一响应文件是否对竞争性谈判文件提出的所有实质性要求和条件作出响应。未能在实质上响应的投标，将作废标处理。</w:t>
      </w:r>
    </w:p>
    <w:p w14:paraId="49DF730D" w14:textId="77777777" w:rsidR="003E57EB" w:rsidRDefault="00D149D4">
      <w:pPr>
        <w:tabs>
          <w:tab w:val="left" w:pos="993"/>
          <w:tab w:val="left" w:pos="1134"/>
        </w:tabs>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（二十一）响应文件有下述情形之一的，属于重大偏差，视为未能对竞争性谈判文件作出实质性响应，并按前条规定作废标处理：</w:t>
      </w:r>
    </w:p>
    <w:p w14:paraId="1C4D86AD"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1.响应文件中的投标函未加盖投标人的公章及企业法定代表人印章的，或者企业法定代表人委托代理人没有合法、有效的委托书（原件）及委托代理人印章或签字的；</w:t>
      </w:r>
    </w:p>
    <w:p w14:paraId="6534633A"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 xml:space="preserve">2.未按竞争性谈判文件的规定的格式填写，内容不全或关键字迹模糊、无法辨认的； </w:t>
      </w:r>
    </w:p>
    <w:p w14:paraId="25CF93BF"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3.投标人递交两份或多份内容不同的响应文件，或在一份响应文件中对同一招标项目报有两个或多个报价，且未声明哪一个有效，按竞争性谈判文件规定提交备选投标方案的除外；</w:t>
      </w:r>
    </w:p>
    <w:p w14:paraId="2763BA8A"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4.投标人资格条件不符合国家有关规定或竞争性谈判文件要求的；</w:t>
      </w:r>
    </w:p>
    <w:p w14:paraId="37F803CB"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 xml:space="preserve">5.响应文件载明的招标项目完成期限超过竞争性谈判文件规定的期限； </w:t>
      </w:r>
    </w:p>
    <w:p w14:paraId="40B65D69"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6.未响应竞争性谈判文件的实质性要求和条件的；</w:t>
      </w:r>
    </w:p>
    <w:p w14:paraId="2F2A56BE"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7.明显不符合技术规范、技术标准的；</w:t>
      </w:r>
    </w:p>
    <w:p w14:paraId="064E8973"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8.不同投标人的响应文件出现了评标委员会认为不应当雷同的情况；</w:t>
      </w:r>
    </w:p>
    <w:p w14:paraId="0DFBACC3"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9.以他人的名义投标、串通投标、以行贿手段谋取中标或者以其他弄虚作假方式投标的；</w:t>
      </w:r>
    </w:p>
    <w:p w14:paraId="0B1F8039"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二十二）评标和定标将在投标有效期结束日30个工作日前完成。不能在投标有效期结束日30个工作日前完成评标和定标的，招标人将通知所有投标人延长投标有效期。同意延长投标有效期的投标人应当相应延长其投标担保的有效期，但不得修改响应文件的实质性内容。因延长投标有效期造成投标人损失的，招标人将给予补偿，但因不可抗力需延长投标有效期的除外。</w:t>
      </w:r>
    </w:p>
    <w:p w14:paraId="5286B3D8" w14:textId="77777777" w:rsidR="003E57EB" w:rsidRDefault="00D149D4">
      <w:pPr>
        <w:spacing w:line="360" w:lineRule="auto"/>
        <w:jc w:val="left"/>
        <w:rPr>
          <w:rFonts w:ascii="黑体" w:eastAsia="黑体" w:hAnsi="黑体" w:cs="黑体"/>
          <w:bCs/>
          <w:color w:val="000000"/>
          <w:sz w:val="24"/>
          <w:szCs w:val="24"/>
        </w:rPr>
      </w:pPr>
      <w:r>
        <w:rPr>
          <w:rFonts w:ascii="黑体" w:eastAsia="黑体" w:hAnsi="黑体" w:cs="黑体" w:hint="eastAsia"/>
          <w:bCs/>
          <w:color w:val="000000"/>
          <w:sz w:val="24"/>
          <w:szCs w:val="24"/>
        </w:rPr>
        <w:t>八、授予合同</w:t>
      </w:r>
    </w:p>
    <w:p w14:paraId="14AE3499" w14:textId="77777777" w:rsidR="003E57EB" w:rsidRDefault="00D149D4">
      <w:pPr>
        <w:tabs>
          <w:tab w:val="left" w:pos="993"/>
          <w:tab w:val="left" w:pos="1134"/>
        </w:tabs>
        <w:spacing w:line="48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（二十三）中标</w:t>
      </w:r>
    </w:p>
    <w:p w14:paraId="7A247DDD"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1.确定中标单位后，招标人向中标单位发出中标通知书。中标通知书将成为合同的组成部分。</w:t>
      </w:r>
    </w:p>
    <w:p w14:paraId="64FD6E89"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lastRenderedPageBreak/>
        <w:t>2.中标单位收到中标通知书后，应在30日内与招标人签订合同。中标人不与招标人订立合同的，取消其中标资格，给招标人造成的损失应当予以赔偿。</w:t>
      </w:r>
    </w:p>
    <w:p w14:paraId="6986634C" w14:textId="77777777" w:rsidR="003E57EB" w:rsidRDefault="00D149D4">
      <w:pPr>
        <w:tabs>
          <w:tab w:val="left" w:pos="993"/>
          <w:tab w:val="left" w:pos="1134"/>
        </w:tabs>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（二十四）合同签订</w:t>
      </w:r>
    </w:p>
    <w:p w14:paraId="639C392B"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1.委托人与中标单位将根据《中华人民共和国民法典》的规定，依据竞争性谈判文件和响应文件签订合同。</w:t>
      </w:r>
    </w:p>
    <w:p w14:paraId="7B4A094C" w14:textId="77777777" w:rsidR="003E57EB" w:rsidRDefault="00D149D4">
      <w:pPr>
        <w:spacing w:line="300" w:lineRule="auto"/>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2.招标人与中标单位签订合同后招标人将及时通知其他投标人其投标未被接受。</w:t>
      </w:r>
    </w:p>
    <w:p w14:paraId="0F9A1A57" w14:textId="77777777" w:rsidR="00FE2127" w:rsidRDefault="00FE2127" w:rsidP="00FE2127">
      <w:pPr>
        <w:spacing w:line="300" w:lineRule="auto"/>
        <w:jc w:val="center"/>
        <w:rPr>
          <w:rFonts w:ascii="仿宋_GB2312" w:eastAsia="仿宋_GB2312" w:cs="方正小标宋简体"/>
          <w:bCs/>
          <w:color w:val="000000"/>
          <w:sz w:val="24"/>
          <w:szCs w:val="24"/>
        </w:rPr>
      </w:pPr>
    </w:p>
    <w:p w14:paraId="2F9416B8" w14:textId="77777777" w:rsidR="00FE2127" w:rsidRDefault="00FE2127" w:rsidP="00FE2127">
      <w:pPr>
        <w:spacing w:line="300" w:lineRule="auto"/>
        <w:jc w:val="center"/>
        <w:rPr>
          <w:rFonts w:ascii="仿宋_GB2312" w:eastAsia="仿宋_GB2312" w:cs="方正小标宋简体"/>
          <w:bCs/>
          <w:color w:val="000000"/>
          <w:sz w:val="24"/>
          <w:szCs w:val="24"/>
        </w:rPr>
      </w:pPr>
    </w:p>
    <w:p w14:paraId="0E5C7B8C" w14:textId="77777777" w:rsidR="00FE2127" w:rsidRDefault="00FE2127" w:rsidP="00FE2127">
      <w:pPr>
        <w:spacing w:line="300" w:lineRule="auto"/>
        <w:jc w:val="center"/>
        <w:rPr>
          <w:rFonts w:ascii="仿宋_GB2312" w:eastAsia="仿宋_GB2312" w:cs="方正小标宋简体"/>
          <w:bCs/>
          <w:color w:val="000000"/>
          <w:sz w:val="24"/>
          <w:szCs w:val="24"/>
        </w:rPr>
      </w:pPr>
    </w:p>
    <w:p w14:paraId="4B24E06D" w14:textId="77777777" w:rsidR="00FE2127" w:rsidRDefault="00FE2127" w:rsidP="00FE2127">
      <w:pPr>
        <w:spacing w:line="300" w:lineRule="auto"/>
        <w:jc w:val="center"/>
        <w:rPr>
          <w:rFonts w:ascii="仿宋_GB2312" w:eastAsia="仿宋_GB2312" w:cs="方正小标宋简体"/>
          <w:bCs/>
          <w:color w:val="000000"/>
          <w:sz w:val="24"/>
          <w:szCs w:val="24"/>
        </w:rPr>
      </w:pPr>
    </w:p>
    <w:p w14:paraId="25DFAC83" w14:textId="77777777" w:rsidR="00FE2127" w:rsidRDefault="00FE2127" w:rsidP="00FE2127">
      <w:pPr>
        <w:spacing w:line="300" w:lineRule="auto"/>
        <w:jc w:val="center"/>
        <w:rPr>
          <w:rFonts w:ascii="仿宋_GB2312" w:eastAsia="仿宋_GB2312" w:cs="方正小标宋简体"/>
          <w:bCs/>
          <w:color w:val="000000"/>
          <w:sz w:val="24"/>
          <w:szCs w:val="24"/>
        </w:rPr>
      </w:pPr>
    </w:p>
    <w:p w14:paraId="79111C4A" w14:textId="77777777" w:rsidR="00FE2127" w:rsidRDefault="00FE2127" w:rsidP="00FE2127">
      <w:pPr>
        <w:spacing w:line="300" w:lineRule="auto"/>
        <w:jc w:val="center"/>
        <w:rPr>
          <w:rFonts w:ascii="仿宋_GB2312" w:eastAsia="仿宋_GB2312" w:cs="方正小标宋简体"/>
          <w:bCs/>
          <w:color w:val="000000"/>
          <w:sz w:val="24"/>
          <w:szCs w:val="24"/>
        </w:rPr>
      </w:pPr>
    </w:p>
    <w:p w14:paraId="16676202" w14:textId="77777777" w:rsidR="00FE2127" w:rsidRDefault="00FE2127" w:rsidP="00FE2127">
      <w:pPr>
        <w:spacing w:line="300" w:lineRule="auto"/>
        <w:jc w:val="center"/>
        <w:rPr>
          <w:rFonts w:ascii="仿宋_GB2312" w:eastAsia="仿宋_GB2312" w:cs="方正小标宋简体"/>
          <w:bCs/>
          <w:color w:val="000000"/>
          <w:sz w:val="24"/>
          <w:szCs w:val="24"/>
        </w:rPr>
      </w:pPr>
    </w:p>
    <w:p w14:paraId="63FD7DF3" w14:textId="77777777" w:rsidR="00FE2127" w:rsidRDefault="00FE2127" w:rsidP="00FE2127">
      <w:pPr>
        <w:spacing w:line="300" w:lineRule="auto"/>
        <w:jc w:val="center"/>
        <w:rPr>
          <w:rFonts w:ascii="仿宋_GB2312" w:eastAsia="仿宋_GB2312" w:cs="方正小标宋简体"/>
          <w:bCs/>
          <w:color w:val="000000"/>
          <w:sz w:val="24"/>
          <w:szCs w:val="24"/>
        </w:rPr>
      </w:pPr>
    </w:p>
    <w:p w14:paraId="3ACE967D" w14:textId="77777777" w:rsidR="00FE2127" w:rsidRDefault="00FE2127" w:rsidP="00FE2127">
      <w:pPr>
        <w:spacing w:line="300" w:lineRule="auto"/>
        <w:jc w:val="center"/>
        <w:rPr>
          <w:rFonts w:ascii="仿宋_GB2312" w:eastAsia="仿宋_GB2312" w:cs="方正小标宋简体"/>
          <w:bCs/>
          <w:color w:val="000000"/>
          <w:sz w:val="24"/>
          <w:szCs w:val="24"/>
        </w:rPr>
      </w:pPr>
    </w:p>
    <w:p w14:paraId="3E12CD47" w14:textId="77777777" w:rsidR="00FE2127" w:rsidRDefault="00FE2127" w:rsidP="00FE2127">
      <w:pPr>
        <w:spacing w:line="300" w:lineRule="auto"/>
        <w:jc w:val="center"/>
        <w:rPr>
          <w:rFonts w:ascii="仿宋_GB2312" w:eastAsia="仿宋_GB2312" w:cs="方正小标宋简体"/>
          <w:bCs/>
          <w:color w:val="000000"/>
          <w:sz w:val="24"/>
          <w:szCs w:val="24"/>
        </w:rPr>
      </w:pPr>
    </w:p>
    <w:p w14:paraId="027C7DD4" w14:textId="77777777" w:rsidR="00FE2127" w:rsidRDefault="00FE2127" w:rsidP="00FE2127">
      <w:pPr>
        <w:spacing w:line="300" w:lineRule="auto"/>
        <w:jc w:val="center"/>
        <w:rPr>
          <w:rFonts w:ascii="仿宋_GB2312" w:eastAsia="仿宋_GB2312" w:cs="方正小标宋简体"/>
          <w:bCs/>
          <w:color w:val="000000"/>
          <w:sz w:val="24"/>
          <w:szCs w:val="24"/>
        </w:rPr>
      </w:pPr>
    </w:p>
    <w:p w14:paraId="3016535E" w14:textId="77777777" w:rsidR="00FE2127" w:rsidRDefault="00FE2127" w:rsidP="00FE2127">
      <w:pPr>
        <w:spacing w:line="300" w:lineRule="auto"/>
        <w:jc w:val="center"/>
        <w:rPr>
          <w:rFonts w:ascii="仿宋_GB2312" w:eastAsia="仿宋_GB2312" w:cs="方正小标宋简体"/>
          <w:bCs/>
          <w:color w:val="000000"/>
          <w:sz w:val="24"/>
          <w:szCs w:val="24"/>
        </w:rPr>
      </w:pPr>
    </w:p>
    <w:p w14:paraId="1AEDD47C" w14:textId="77777777" w:rsidR="00FE2127" w:rsidRDefault="00FE2127" w:rsidP="00FE2127">
      <w:pPr>
        <w:spacing w:line="300" w:lineRule="auto"/>
        <w:jc w:val="center"/>
        <w:rPr>
          <w:rFonts w:ascii="仿宋_GB2312" w:eastAsia="仿宋_GB2312" w:cs="方正小标宋简体"/>
          <w:bCs/>
          <w:color w:val="000000"/>
          <w:sz w:val="24"/>
          <w:szCs w:val="24"/>
        </w:rPr>
      </w:pPr>
    </w:p>
    <w:p w14:paraId="02562C5F" w14:textId="77777777" w:rsidR="00FE2127" w:rsidRDefault="00FE2127" w:rsidP="00FE2127">
      <w:pPr>
        <w:spacing w:line="300" w:lineRule="auto"/>
        <w:jc w:val="center"/>
        <w:rPr>
          <w:rFonts w:ascii="仿宋_GB2312" w:eastAsia="仿宋_GB2312" w:cs="方正小标宋简体"/>
          <w:bCs/>
          <w:color w:val="000000"/>
          <w:sz w:val="24"/>
          <w:szCs w:val="24"/>
        </w:rPr>
      </w:pPr>
    </w:p>
    <w:p w14:paraId="3A07ACB1" w14:textId="77777777" w:rsidR="00FE2127" w:rsidRDefault="00FE2127" w:rsidP="00FE2127">
      <w:pPr>
        <w:spacing w:line="300" w:lineRule="auto"/>
        <w:jc w:val="center"/>
        <w:rPr>
          <w:rFonts w:ascii="仿宋_GB2312" w:eastAsia="仿宋_GB2312" w:cs="方正小标宋简体"/>
          <w:bCs/>
          <w:color w:val="000000"/>
          <w:sz w:val="24"/>
          <w:szCs w:val="24"/>
        </w:rPr>
      </w:pPr>
    </w:p>
    <w:p w14:paraId="5C7D1B73" w14:textId="77777777" w:rsidR="00FE2127" w:rsidRDefault="00FE2127" w:rsidP="00FE2127">
      <w:pPr>
        <w:spacing w:line="300" w:lineRule="auto"/>
        <w:jc w:val="center"/>
        <w:rPr>
          <w:rFonts w:ascii="仿宋_GB2312" w:eastAsia="仿宋_GB2312" w:cs="方正小标宋简体"/>
          <w:bCs/>
          <w:color w:val="000000"/>
          <w:sz w:val="24"/>
          <w:szCs w:val="24"/>
        </w:rPr>
      </w:pPr>
    </w:p>
    <w:p w14:paraId="0F41D194" w14:textId="77777777" w:rsidR="00FE2127" w:rsidRDefault="00FE2127" w:rsidP="00FE2127">
      <w:pPr>
        <w:spacing w:line="300" w:lineRule="auto"/>
        <w:jc w:val="center"/>
        <w:rPr>
          <w:rFonts w:ascii="仿宋_GB2312" w:eastAsia="仿宋_GB2312" w:cs="方正小标宋简体"/>
          <w:bCs/>
          <w:color w:val="000000"/>
          <w:sz w:val="24"/>
          <w:szCs w:val="24"/>
        </w:rPr>
      </w:pPr>
    </w:p>
    <w:p w14:paraId="26164734" w14:textId="77777777" w:rsidR="00FE2127" w:rsidRDefault="00FE2127" w:rsidP="00FE2127">
      <w:pPr>
        <w:spacing w:line="300" w:lineRule="auto"/>
        <w:jc w:val="center"/>
        <w:rPr>
          <w:rFonts w:ascii="仿宋_GB2312" w:eastAsia="仿宋_GB2312" w:cs="方正小标宋简体"/>
          <w:bCs/>
          <w:color w:val="000000"/>
          <w:sz w:val="24"/>
          <w:szCs w:val="24"/>
        </w:rPr>
      </w:pPr>
    </w:p>
    <w:p w14:paraId="541A33EA" w14:textId="77777777" w:rsidR="00FE2127" w:rsidRDefault="00FE2127" w:rsidP="00FE2127">
      <w:pPr>
        <w:spacing w:line="300" w:lineRule="auto"/>
        <w:jc w:val="center"/>
        <w:rPr>
          <w:rFonts w:ascii="仿宋_GB2312" w:eastAsia="仿宋_GB2312" w:cs="方正小标宋简体"/>
          <w:bCs/>
          <w:color w:val="000000"/>
          <w:sz w:val="24"/>
          <w:szCs w:val="24"/>
        </w:rPr>
      </w:pPr>
    </w:p>
    <w:p w14:paraId="09B1F3A8" w14:textId="77777777" w:rsidR="00FE2127" w:rsidRDefault="00FE2127" w:rsidP="00FE2127">
      <w:pPr>
        <w:spacing w:line="300" w:lineRule="auto"/>
        <w:jc w:val="center"/>
        <w:rPr>
          <w:rFonts w:ascii="仿宋_GB2312" w:eastAsia="仿宋_GB2312" w:cs="方正小标宋简体"/>
          <w:bCs/>
          <w:color w:val="000000"/>
          <w:sz w:val="24"/>
          <w:szCs w:val="24"/>
        </w:rPr>
      </w:pPr>
    </w:p>
    <w:p w14:paraId="62A5E7DC" w14:textId="77777777" w:rsidR="00FE2127" w:rsidRDefault="00FE2127" w:rsidP="00FE2127">
      <w:pPr>
        <w:spacing w:line="300" w:lineRule="auto"/>
        <w:jc w:val="center"/>
        <w:rPr>
          <w:rFonts w:ascii="仿宋_GB2312" w:eastAsia="仿宋_GB2312" w:cs="方正小标宋简体"/>
          <w:bCs/>
          <w:color w:val="000000"/>
          <w:sz w:val="24"/>
          <w:szCs w:val="24"/>
        </w:rPr>
      </w:pPr>
    </w:p>
    <w:p w14:paraId="14796A49" w14:textId="77777777" w:rsidR="00FE2127" w:rsidRDefault="00FE2127" w:rsidP="00FE2127">
      <w:pPr>
        <w:spacing w:line="300" w:lineRule="auto"/>
        <w:jc w:val="center"/>
        <w:rPr>
          <w:rFonts w:ascii="仿宋_GB2312" w:eastAsia="仿宋_GB2312" w:cs="方正小标宋简体"/>
          <w:bCs/>
          <w:color w:val="000000"/>
          <w:sz w:val="24"/>
          <w:szCs w:val="24"/>
        </w:rPr>
      </w:pPr>
    </w:p>
    <w:p w14:paraId="430168C1" w14:textId="77777777" w:rsidR="00FE2127" w:rsidRDefault="00FE2127" w:rsidP="00FE2127">
      <w:pPr>
        <w:spacing w:line="300" w:lineRule="auto"/>
        <w:jc w:val="center"/>
        <w:rPr>
          <w:rFonts w:ascii="仿宋_GB2312" w:eastAsia="仿宋_GB2312" w:cs="方正小标宋简体"/>
          <w:bCs/>
          <w:color w:val="000000"/>
          <w:sz w:val="24"/>
          <w:szCs w:val="24"/>
        </w:rPr>
      </w:pPr>
    </w:p>
    <w:p w14:paraId="7D5551A6" w14:textId="77777777" w:rsidR="00584BD9" w:rsidRDefault="00584BD9" w:rsidP="00FE2127">
      <w:pPr>
        <w:spacing w:line="300" w:lineRule="auto"/>
        <w:jc w:val="center"/>
        <w:rPr>
          <w:rFonts w:ascii="仿宋_GB2312" w:eastAsia="仿宋_GB2312" w:cs="方正小标宋简体"/>
          <w:bCs/>
          <w:color w:val="000000"/>
          <w:sz w:val="24"/>
          <w:szCs w:val="24"/>
        </w:rPr>
      </w:pPr>
    </w:p>
    <w:p w14:paraId="6BACDD62" w14:textId="77777777" w:rsidR="00584BD9" w:rsidRDefault="00584BD9" w:rsidP="00FE2127">
      <w:pPr>
        <w:spacing w:line="300" w:lineRule="auto"/>
        <w:jc w:val="center"/>
        <w:rPr>
          <w:rFonts w:ascii="仿宋_GB2312" w:eastAsia="仿宋_GB2312" w:cs="方正小标宋简体"/>
          <w:bCs/>
          <w:color w:val="000000"/>
          <w:sz w:val="24"/>
          <w:szCs w:val="24"/>
        </w:rPr>
      </w:pPr>
    </w:p>
    <w:p w14:paraId="3BEA65B6" w14:textId="77777777" w:rsidR="00FE2127" w:rsidRDefault="00FE2127" w:rsidP="00755388">
      <w:pPr>
        <w:spacing w:line="300" w:lineRule="auto"/>
        <w:rPr>
          <w:rFonts w:ascii="仿宋_GB2312" w:eastAsia="仿宋_GB2312" w:cs="方正小标宋简体"/>
          <w:bCs/>
          <w:color w:val="000000"/>
          <w:sz w:val="24"/>
          <w:szCs w:val="24"/>
        </w:rPr>
      </w:pPr>
    </w:p>
    <w:p w14:paraId="7BEDD56F" w14:textId="5597B8AA" w:rsidR="00FE2127" w:rsidRPr="00A85A49" w:rsidRDefault="00FE2127" w:rsidP="00FE2127">
      <w:pPr>
        <w:spacing w:line="300" w:lineRule="auto"/>
        <w:jc w:val="center"/>
        <w:rPr>
          <w:rFonts w:ascii="黑体" w:eastAsia="黑体" w:hAnsi="黑体" w:cs="方正小标宋简体"/>
          <w:bCs/>
          <w:color w:val="000000"/>
          <w:sz w:val="24"/>
          <w:szCs w:val="24"/>
        </w:rPr>
      </w:pPr>
      <w:r w:rsidRPr="00A85A49">
        <w:rPr>
          <w:rFonts w:ascii="黑体" w:eastAsia="黑体" w:hAnsi="黑体" w:cs="方正小标宋简体" w:hint="eastAsia"/>
          <w:bCs/>
          <w:color w:val="000000"/>
          <w:sz w:val="24"/>
          <w:szCs w:val="24"/>
        </w:rPr>
        <w:lastRenderedPageBreak/>
        <w:t>第二章 项目需求</w:t>
      </w:r>
    </w:p>
    <w:p w14:paraId="6E21F7D6" w14:textId="77777777" w:rsidR="00FE2127" w:rsidRPr="0043333B" w:rsidRDefault="00FE2127" w:rsidP="00FE2127">
      <w:pPr>
        <w:pStyle w:val="afa"/>
        <w:numPr>
          <w:ilvl w:val="0"/>
          <w:numId w:val="3"/>
        </w:numPr>
        <w:spacing w:line="360" w:lineRule="auto"/>
        <w:ind w:firstLineChars="0"/>
        <w:jc w:val="left"/>
        <w:rPr>
          <w:rFonts w:ascii="仿宋_GB2312" w:eastAsia="仿宋_GB2312" w:cs="黑体"/>
          <w:b/>
          <w:color w:val="000000"/>
          <w:sz w:val="24"/>
          <w:szCs w:val="24"/>
        </w:rPr>
      </w:pPr>
      <w:r w:rsidRPr="0043333B">
        <w:rPr>
          <w:rFonts w:ascii="仿宋_GB2312" w:eastAsia="仿宋_GB2312" w:cs="黑体" w:hint="eastAsia"/>
          <w:b/>
          <w:color w:val="000000"/>
          <w:sz w:val="24"/>
          <w:szCs w:val="24"/>
        </w:rPr>
        <w:t>项目名称</w:t>
      </w:r>
    </w:p>
    <w:p w14:paraId="282DB7F7" w14:textId="77777777" w:rsidR="00FE2127" w:rsidRPr="00FE2127" w:rsidRDefault="00FE2127" w:rsidP="00FE2127">
      <w:pPr>
        <w:spacing w:line="360" w:lineRule="auto"/>
        <w:ind w:firstLineChars="200" w:firstLine="480"/>
        <w:jc w:val="left"/>
        <w:rPr>
          <w:rFonts w:ascii="仿宋_GB2312" w:eastAsia="仿宋_GB2312" w:cs="黑体"/>
          <w:bCs/>
          <w:color w:val="000000"/>
          <w:sz w:val="24"/>
          <w:szCs w:val="24"/>
        </w:rPr>
      </w:pPr>
      <w:r w:rsidRPr="00FE2127">
        <w:rPr>
          <w:rFonts w:ascii="仿宋_GB2312" w:eastAsia="仿宋_GB2312" w:cs="黑体" w:hint="eastAsia"/>
          <w:bCs/>
          <w:color w:val="000000"/>
          <w:sz w:val="24"/>
          <w:szCs w:val="24"/>
        </w:rPr>
        <w:t>2024年全年展览工程监理项目服务</w:t>
      </w:r>
    </w:p>
    <w:p w14:paraId="7CF755DE" w14:textId="77777777" w:rsidR="00FE2127" w:rsidRPr="0043333B" w:rsidRDefault="00FE2127" w:rsidP="00FE2127">
      <w:pPr>
        <w:pStyle w:val="afa"/>
        <w:numPr>
          <w:ilvl w:val="0"/>
          <w:numId w:val="3"/>
        </w:numPr>
        <w:spacing w:line="360" w:lineRule="auto"/>
        <w:ind w:firstLineChars="0"/>
        <w:jc w:val="left"/>
        <w:rPr>
          <w:rFonts w:ascii="仿宋_GB2312" w:eastAsia="仿宋_GB2312" w:cs="黑体"/>
          <w:b/>
          <w:color w:val="000000"/>
          <w:sz w:val="24"/>
          <w:szCs w:val="24"/>
        </w:rPr>
      </w:pPr>
      <w:r w:rsidRPr="0043333B">
        <w:rPr>
          <w:rFonts w:ascii="仿宋_GB2312" w:eastAsia="仿宋_GB2312" w:cs="黑体" w:hint="eastAsia"/>
          <w:b/>
          <w:color w:val="000000"/>
          <w:sz w:val="24"/>
          <w:szCs w:val="24"/>
        </w:rPr>
        <w:t>项目内容</w:t>
      </w:r>
    </w:p>
    <w:p w14:paraId="37A62F5E" w14:textId="77777777" w:rsidR="00FE2127" w:rsidRPr="00FE2127" w:rsidRDefault="00FE2127" w:rsidP="00FE2127">
      <w:pPr>
        <w:spacing w:line="360" w:lineRule="auto"/>
        <w:ind w:firstLineChars="200" w:firstLine="480"/>
        <w:jc w:val="left"/>
        <w:rPr>
          <w:rFonts w:ascii="仿宋_GB2312" w:eastAsia="仿宋_GB2312" w:cs="黑体"/>
          <w:bCs/>
          <w:color w:val="000000"/>
          <w:sz w:val="24"/>
          <w:szCs w:val="24"/>
        </w:rPr>
      </w:pPr>
      <w:r w:rsidRPr="00FE2127">
        <w:rPr>
          <w:rFonts w:ascii="仿宋_GB2312" w:eastAsia="仿宋_GB2312" w:cs="黑体" w:hint="eastAsia"/>
          <w:bCs/>
          <w:color w:val="000000"/>
          <w:sz w:val="24"/>
          <w:szCs w:val="24"/>
        </w:rPr>
        <w:t>（1）项目施工总费用：约</w:t>
      </w:r>
      <w:r w:rsidRPr="00FE2127">
        <w:rPr>
          <w:rFonts w:ascii="仿宋_GB2312" w:eastAsia="仿宋_GB2312" w:hint="eastAsia"/>
          <w:sz w:val="24"/>
          <w:szCs w:val="24"/>
        </w:rPr>
        <w:t>68万元。</w:t>
      </w:r>
    </w:p>
    <w:p w14:paraId="7D73FD97" w14:textId="77777777" w:rsidR="00FE2127" w:rsidRPr="00FE2127" w:rsidRDefault="00FE2127" w:rsidP="00FE2127">
      <w:pPr>
        <w:spacing w:line="360" w:lineRule="auto"/>
        <w:ind w:firstLineChars="200" w:firstLine="480"/>
        <w:jc w:val="left"/>
        <w:rPr>
          <w:rFonts w:ascii="仿宋_GB2312" w:eastAsia="仿宋_GB2312" w:cs="仿宋_GB2312"/>
          <w:sz w:val="24"/>
          <w:szCs w:val="24"/>
        </w:rPr>
      </w:pPr>
      <w:r w:rsidRPr="00FE2127">
        <w:rPr>
          <w:rFonts w:ascii="仿宋_GB2312" w:eastAsia="仿宋_GB2312" w:cs="仿宋_GB2312" w:hint="eastAsia"/>
          <w:sz w:val="24"/>
          <w:szCs w:val="24"/>
        </w:rPr>
        <w:t>（2）本项目监理服务范围为2024年雨花英烈系列展陈项目：“信仰的力量——侨界雨花英烈事迹与精神”展、“邓中夏的光辉一生”专题展、“雨花台烈士陵园中轴线上的建筑故事”专题展、馆际交流展(“进京‘赶考’——纪念中共中央从西柏坡迁往北平75周年”）。</w:t>
      </w:r>
    </w:p>
    <w:p w14:paraId="65D47EE4" w14:textId="77777777" w:rsidR="00FE2127" w:rsidRPr="0043333B" w:rsidRDefault="00FE2127" w:rsidP="00FE2127">
      <w:pPr>
        <w:spacing w:line="360" w:lineRule="auto"/>
        <w:jc w:val="left"/>
        <w:rPr>
          <w:rFonts w:ascii="仿宋_GB2312" w:eastAsia="仿宋_GB2312" w:cs="仿宋_GB2312"/>
          <w:b/>
          <w:sz w:val="24"/>
          <w:szCs w:val="24"/>
        </w:rPr>
      </w:pPr>
      <w:r w:rsidRPr="0043333B">
        <w:rPr>
          <w:rFonts w:ascii="仿宋_GB2312" w:eastAsia="仿宋_GB2312" w:cs="黑体" w:hint="eastAsia"/>
          <w:b/>
          <w:color w:val="000000"/>
          <w:sz w:val="24"/>
          <w:szCs w:val="24"/>
        </w:rPr>
        <w:t>三、资质条件</w:t>
      </w:r>
    </w:p>
    <w:p w14:paraId="2414E68B" w14:textId="77777777"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 xml:space="preserve">  供应商须具有在有效期内的房屋建筑工程监理丙级及以上（含丙级）并且市政公用工程监理丙级及以上（含丙级）并且文物保护工程监理乙级及以上（含乙级）资质。</w:t>
      </w:r>
    </w:p>
    <w:p w14:paraId="50DD23AF" w14:textId="77777777"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项目负责人具有注册专业为房屋建筑工程并且市政公用工程国家注册监理工程师证书。</w:t>
      </w:r>
    </w:p>
    <w:p w14:paraId="4EAECB76" w14:textId="77777777" w:rsidR="00FE2127" w:rsidRPr="0043333B" w:rsidRDefault="00FE2127" w:rsidP="00FE2127">
      <w:pPr>
        <w:spacing w:line="300" w:lineRule="auto"/>
        <w:rPr>
          <w:rFonts w:ascii="仿宋_GB2312" w:eastAsia="仿宋_GB2312" w:cs="仿宋_GB2312"/>
          <w:b/>
          <w:color w:val="000000"/>
          <w:sz w:val="24"/>
          <w:szCs w:val="24"/>
        </w:rPr>
      </w:pPr>
      <w:r w:rsidRPr="0043333B">
        <w:rPr>
          <w:rFonts w:ascii="仿宋_GB2312" w:eastAsia="仿宋_GB2312" w:cs="黑体" w:hint="eastAsia"/>
          <w:b/>
          <w:color w:val="000000"/>
          <w:sz w:val="24"/>
          <w:szCs w:val="24"/>
        </w:rPr>
        <w:t>四、监理服务工作重点</w:t>
      </w:r>
    </w:p>
    <w:p w14:paraId="22C0545F" w14:textId="77777777"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1）对投入材料和设备的订货、采购、检查、验收、取样、试验均应进行全面控制，从组织货源到使用认证，要做到层层把关。严控进场的材料质量和规格，各种管线、铺装材料、控制设备等材料和设备的质量。</w:t>
      </w:r>
    </w:p>
    <w:p w14:paraId="47718692" w14:textId="77777777"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（2）要求施工单位编制切实可行和详尽的施工方案，并注意方案的整体性。</w:t>
      </w:r>
    </w:p>
    <w:p w14:paraId="69446282" w14:textId="77777777"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（3）切实做好现场管理、安全方案的审核及现场安全管理。</w:t>
      </w:r>
    </w:p>
    <w:p w14:paraId="7F83FC66" w14:textId="77777777" w:rsidR="00FE2127" w:rsidRPr="0043333B" w:rsidRDefault="00FE2127" w:rsidP="00FE2127">
      <w:pPr>
        <w:spacing w:line="360" w:lineRule="auto"/>
        <w:jc w:val="left"/>
        <w:rPr>
          <w:rFonts w:ascii="仿宋_GB2312" w:eastAsia="仿宋_GB2312" w:cs="黑体"/>
          <w:b/>
          <w:color w:val="000000"/>
          <w:sz w:val="24"/>
          <w:szCs w:val="24"/>
        </w:rPr>
      </w:pPr>
      <w:r w:rsidRPr="0043333B">
        <w:rPr>
          <w:rFonts w:ascii="仿宋_GB2312" w:eastAsia="仿宋_GB2312" w:cs="黑体" w:hint="eastAsia"/>
          <w:b/>
          <w:color w:val="000000"/>
          <w:sz w:val="24"/>
          <w:szCs w:val="24"/>
        </w:rPr>
        <w:t>五、监理服务要求</w:t>
      </w:r>
    </w:p>
    <w:p w14:paraId="0576D9D5" w14:textId="77777777" w:rsidR="00FE2127" w:rsidRPr="00FE2127" w:rsidRDefault="00FE2127" w:rsidP="00FE2127">
      <w:pPr>
        <w:spacing w:line="360" w:lineRule="auto"/>
        <w:ind w:firstLineChars="200" w:firstLine="480"/>
        <w:jc w:val="left"/>
        <w:rPr>
          <w:rFonts w:ascii="仿宋_GB2312" w:eastAsia="仿宋_GB2312" w:cs="仿宋_GB2312"/>
          <w:sz w:val="24"/>
          <w:szCs w:val="24"/>
        </w:rPr>
      </w:pPr>
      <w:r w:rsidRPr="00FE2127">
        <w:rPr>
          <w:rFonts w:ascii="仿宋_GB2312" w:eastAsia="仿宋_GB2312" w:cs="仿宋_GB2312" w:hint="eastAsia"/>
          <w:color w:val="000000"/>
          <w:sz w:val="24"/>
          <w:szCs w:val="24"/>
        </w:rPr>
        <w:t>（1）项目范围：2024年雨花英烈系列展陈项目</w:t>
      </w:r>
      <w:r w:rsidRPr="00FE2127">
        <w:rPr>
          <w:rFonts w:ascii="仿宋_GB2312" w:eastAsia="仿宋_GB2312" w:cs="仿宋_GB2312" w:hint="eastAsia"/>
          <w:sz w:val="24"/>
          <w:szCs w:val="24"/>
        </w:rPr>
        <w:t>：“信仰的力量——侨界雨花英烈事迹与精神”展、“邓中夏的光辉一生”专题展、“雨花台烈士陵园中轴线上的建筑故事”专题展、馆际交流展(“进京‘赶考’——纪念中共中央从西柏坡迁往北平75周年”）</w:t>
      </w:r>
      <w:r w:rsidRPr="00FE2127">
        <w:rPr>
          <w:rFonts w:ascii="仿宋_GB2312" w:eastAsia="仿宋_GB2312" w:cs="仿宋_GB2312" w:hint="eastAsia"/>
          <w:color w:val="000000"/>
          <w:sz w:val="24"/>
          <w:szCs w:val="24"/>
        </w:rPr>
        <w:t>等施工及保修阶段全过程监理，对工程进行投资、工期、质量、安全四控制、合同管理、信息管理，组织协调施工现场各方关系及安全生产监督管理等。</w:t>
      </w:r>
    </w:p>
    <w:p w14:paraId="3B8F6EC3" w14:textId="77777777"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（2）工程施工期间要求监理单位提供驻场服务。</w:t>
      </w:r>
    </w:p>
    <w:p w14:paraId="0898F307" w14:textId="77777777" w:rsidR="00FE2127" w:rsidRPr="0043333B" w:rsidRDefault="00FE2127" w:rsidP="00FE2127">
      <w:pPr>
        <w:pStyle w:val="reader-word-layerreader-word-s1-1"/>
        <w:spacing w:before="0" w:beforeAutospacing="0" w:after="0" w:afterAutospacing="0" w:line="560" w:lineRule="exact"/>
        <w:rPr>
          <w:rFonts w:ascii="仿宋_GB2312" w:eastAsia="仿宋_GB2312" w:cs="黑体"/>
          <w:b/>
          <w:color w:val="000000"/>
          <w:kern w:val="2"/>
          <w:szCs w:val="24"/>
        </w:rPr>
      </w:pPr>
      <w:r w:rsidRPr="0043333B">
        <w:rPr>
          <w:rFonts w:ascii="仿宋_GB2312" w:eastAsia="仿宋_GB2312" w:cs="黑体" w:hint="eastAsia"/>
          <w:b/>
          <w:color w:val="000000"/>
          <w:kern w:val="2"/>
          <w:szCs w:val="24"/>
        </w:rPr>
        <w:lastRenderedPageBreak/>
        <w:t>六、服务期限</w:t>
      </w:r>
    </w:p>
    <w:p w14:paraId="6EB01241" w14:textId="77777777"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2024年4月19日起至2024年12月31日（合同结束以项目最终竣工时间为准）。</w:t>
      </w:r>
    </w:p>
    <w:p w14:paraId="73B94916" w14:textId="77777777" w:rsidR="00FE2127" w:rsidRPr="0043333B" w:rsidRDefault="00FE2127" w:rsidP="00FE2127">
      <w:pPr>
        <w:spacing w:line="300" w:lineRule="auto"/>
        <w:rPr>
          <w:rFonts w:ascii="仿宋_GB2312" w:eastAsia="仿宋_GB2312" w:cs="仿宋_GB2312"/>
          <w:b/>
          <w:color w:val="000000"/>
          <w:sz w:val="24"/>
          <w:szCs w:val="24"/>
        </w:rPr>
      </w:pPr>
      <w:r w:rsidRPr="0043333B">
        <w:rPr>
          <w:rFonts w:ascii="仿宋_GB2312" w:eastAsia="仿宋_GB2312" w:cs="黑体" w:hint="eastAsia"/>
          <w:b/>
          <w:color w:val="000000"/>
          <w:sz w:val="24"/>
          <w:szCs w:val="24"/>
        </w:rPr>
        <w:t>七、招标控制价</w:t>
      </w:r>
    </w:p>
    <w:p w14:paraId="2635CC67" w14:textId="77777777"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监理费用采用费率招标，控制价为3%，最低价中标。</w:t>
      </w:r>
      <w:r w:rsidRPr="00FE2127">
        <w:rPr>
          <w:rFonts w:ascii="仿宋_GB2312" w:eastAsia="仿宋_GB2312" w:cs="仿宋_GB2312" w:hint="eastAsia"/>
          <w:sz w:val="24"/>
          <w:szCs w:val="24"/>
        </w:rPr>
        <w:t>监理最终结算价=工程审计决算价x中标费率（%）。</w:t>
      </w:r>
    </w:p>
    <w:p w14:paraId="78EF452F" w14:textId="77777777" w:rsidR="00FE2127" w:rsidRDefault="00FE2127" w:rsidP="00FE2127">
      <w:pPr>
        <w:spacing w:line="300" w:lineRule="auto"/>
        <w:rPr>
          <w:rFonts w:ascii="仿宋_GB2312" w:eastAsia="仿宋_GB2312" w:cs="仿宋_GB2312"/>
          <w:b/>
          <w:bCs/>
          <w:color w:val="000000"/>
          <w:sz w:val="24"/>
          <w:szCs w:val="24"/>
        </w:rPr>
      </w:pPr>
      <w:r w:rsidRPr="0043333B">
        <w:rPr>
          <w:rFonts w:ascii="仿宋_GB2312" w:eastAsia="仿宋_GB2312" w:cs="仿宋_GB2312" w:hint="eastAsia"/>
          <w:b/>
          <w:bCs/>
          <w:color w:val="000000"/>
          <w:sz w:val="24"/>
          <w:szCs w:val="24"/>
        </w:rPr>
        <w:t>八、付款条件</w:t>
      </w:r>
    </w:p>
    <w:p w14:paraId="46FFAC31" w14:textId="105B7B4E" w:rsidR="0043333B" w:rsidRPr="0043333B" w:rsidRDefault="0043333B" w:rsidP="00FE2127">
      <w:pPr>
        <w:spacing w:line="300" w:lineRule="auto"/>
        <w:rPr>
          <w:rFonts w:ascii="仿宋_GB2312" w:eastAsia="仿宋_GB2312" w:cs="仿宋_GB2312"/>
          <w:color w:val="000000"/>
          <w:sz w:val="24"/>
          <w:szCs w:val="24"/>
        </w:rPr>
      </w:pPr>
      <w:r>
        <w:rPr>
          <w:rFonts w:ascii="仿宋_GB2312" w:eastAsia="仿宋_GB2312" w:cs="仿宋_GB2312" w:hint="eastAsia"/>
          <w:b/>
          <w:bCs/>
          <w:color w:val="000000"/>
          <w:sz w:val="24"/>
          <w:szCs w:val="24"/>
        </w:rPr>
        <w:t xml:space="preserve">    </w:t>
      </w:r>
      <w:r w:rsidRPr="0043333B">
        <w:rPr>
          <w:rFonts w:ascii="仿宋_GB2312" w:eastAsia="仿宋_GB2312" w:cs="仿宋_GB2312" w:hint="eastAsia"/>
          <w:color w:val="000000"/>
          <w:sz w:val="24"/>
          <w:szCs w:val="24"/>
        </w:rPr>
        <w:t>（1）2024年雨花英烈系列展陈项目工程造价总费用以审计后为准。</w:t>
      </w:r>
    </w:p>
    <w:p w14:paraId="0E3E1E01" w14:textId="43E6BED1"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w:t>
      </w:r>
      <w:r w:rsidR="0043333B">
        <w:rPr>
          <w:rFonts w:ascii="仿宋_GB2312" w:eastAsia="仿宋_GB2312" w:cs="仿宋_GB2312" w:hint="eastAsia"/>
          <w:color w:val="000000"/>
          <w:sz w:val="24"/>
          <w:szCs w:val="24"/>
        </w:rPr>
        <w:t>2</w:t>
      </w:r>
      <w:r w:rsidRPr="00FE2127">
        <w:rPr>
          <w:rFonts w:ascii="仿宋_GB2312" w:eastAsia="仿宋_GB2312" w:cs="仿宋_GB2312" w:hint="eastAsia"/>
          <w:color w:val="000000"/>
          <w:sz w:val="24"/>
          <w:szCs w:val="24"/>
        </w:rPr>
        <w:t>）支付货币</w:t>
      </w:r>
    </w:p>
    <w:p w14:paraId="0011BEA5" w14:textId="77777777"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币种为：人民币。</w:t>
      </w:r>
    </w:p>
    <w:p w14:paraId="43CB6ED9" w14:textId="7650AF21"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w:t>
      </w:r>
      <w:r w:rsidR="0043333B">
        <w:rPr>
          <w:rFonts w:ascii="仿宋_GB2312" w:eastAsia="仿宋_GB2312" w:cs="仿宋_GB2312" w:hint="eastAsia"/>
          <w:color w:val="000000"/>
          <w:sz w:val="24"/>
          <w:szCs w:val="24"/>
        </w:rPr>
        <w:t>3</w:t>
      </w:r>
      <w:r w:rsidRPr="00FE2127">
        <w:rPr>
          <w:rFonts w:ascii="仿宋_GB2312" w:eastAsia="仿宋_GB2312" w:cs="仿宋_GB2312" w:hint="eastAsia"/>
          <w:color w:val="000000"/>
          <w:sz w:val="24"/>
          <w:szCs w:val="24"/>
        </w:rPr>
        <w:t>）支付酬金</w:t>
      </w:r>
    </w:p>
    <w:p w14:paraId="6E68496E" w14:textId="77777777"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监理费用分三次支付：</w:t>
      </w:r>
    </w:p>
    <w:p w14:paraId="31D5FD31" w14:textId="77777777"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1.完成馆际交流展览</w:t>
      </w:r>
      <w:r w:rsidRPr="00FE2127">
        <w:rPr>
          <w:rFonts w:ascii="仿宋_GB2312" w:eastAsia="仿宋_GB2312" w:cs="仿宋_GB2312" w:hint="eastAsia"/>
          <w:sz w:val="24"/>
          <w:szCs w:val="24"/>
        </w:rPr>
        <w:t>(“进京‘赶考’——纪念中共中央从西柏坡迁往北平75周年”）</w:t>
      </w:r>
      <w:r w:rsidRPr="00FE2127">
        <w:rPr>
          <w:rFonts w:ascii="仿宋_GB2312" w:eastAsia="仿宋_GB2312" w:cs="仿宋_GB2312" w:hint="eastAsia"/>
          <w:color w:val="000000"/>
          <w:sz w:val="24"/>
          <w:szCs w:val="24"/>
        </w:rPr>
        <w:t>后，支付监理人合同总价30%款项；</w:t>
      </w:r>
    </w:p>
    <w:p w14:paraId="795F20EE" w14:textId="77777777"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2.完成“信仰的力量——侨界雨花英烈事迹与精神”展览、“邓中夏的光辉一生”专题展后，支付监理人合同总价40%款项，</w:t>
      </w:r>
    </w:p>
    <w:p w14:paraId="517F4C63" w14:textId="77777777"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3.完成“雨花台烈士陵园中轴线上的建筑故事”专题展后，按照最终审计价格，付清余款。</w:t>
      </w:r>
    </w:p>
    <w:p w14:paraId="1BA24A9C" w14:textId="77777777" w:rsidR="00FE2127" w:rsidRPr="00FE2127" w:rsidRDefault="00FE2127" w:rsidP="00FE2127">
      <w:pPr>
        <w:spacing w:line="300" w:lineRule="auto"/>
        <w:ind w:firstLineChars="200" w:firstLine="480"/>
        <w:rPr>
          <w:rFonts w:ascii="仿宋_GB2312" w:eastAsia="仿宋_GB2312" w:cs="仿宋_GB2312"/>
          <w:color w:val="000000"/>
          <w:sz w:val="24"/>
          <w:szCs w:val="24"/>
        </w:rPr>
      </w:pPr>
      <w:r w:rsidRPr="00FE2127">
        <w:rPr>
          <w:rFonts w:ascii="仿宋_GB2312" w:eastAsia="仿宋_GB2312" w:cs="仿宋_GB2312" w:hint="eastAsia"/>
          <w:color w:val="000000"/>
          <w:sz w:val="24"/>
          <w:szCs w:val="24"/>
        </w:rPr>
        <w:t>每次付款前监理人须提供等额增值税发票，否则委托人有权延迟付款。</w:t>
      </w:r>
    </w:p>
    <w:p w14:paraId="6058E6BD" w14:textId="77777777" w:rsidR="003E57EB" w:rsidRPr="00FE2127" w:rsidRDefault="003E57EB">
      <w:pPr>
        <w:rPr>
          <w:rFonts w:ascii="仿宋_GB2312" w:eastAsia="仿宋_GB2312" w:cs="宋体"/>
          <w:color w:val="000000"/>
          <w:sz w:val="24"/>
          <w:szCs w:val="24"/>
        </w:rPr>
      </w:pPr>
    </w:p>
    <w:p w14:paraId="4D98C643" w14:textId="77777777" w:rsidR="003E57EB" w:rsidRDefault="003E57EB">
      <w:pPr>
        <w:rPr>
          <w:rFonts w:ascii="仿宋_GB2312" w:eastAsia="仿宋_GB2312" w:cs="宋体"/>
          <w:color w:val="000000"/>
          <w:sz w:val="24"/>
          <w:szCs w:val="24"/>
        </w:rPr>
      </w:pPr>
    </w:p>
    <w:p w14:paraId="5B311D3D" w14:textId="77777777" w:rsidR="00FE2127" w:rsidRDefault="00FE2127">
      <w:pPr>
        <w:rPr>
          <w:rFonts w:ascii="仿宋_GB2312" w:eastAsia="仿宋_GB2312" w:cs="宋体"/>
          <w:color w:val="000000"/>
          <w:sz w:val="24"/>
          <w:szCs w:val="24"/>
        </w:rPr>
      </w:pPr>
    </w:p>
    <w:p w14:paraId="373D9F93" w14:textId="77777777" w:rsidR="00FE2127" w:rsidRDefault="00FE2127">
      <w:pPr>
        <w:rPr>
          <w:rFonts w:ascii="仿宋_GB2312" w:eastAsia="仿宋_GB2312" w:cs="宋体"/>
          <w:color w:val="000000"/>
          <w:sz w:val="24"/>
          <w:szCs w:val="24"/>
        </w:rPr>
      </w:pPr>
    </w:p>
    <w:p w14:paraId="21E15C3A" w14:textId="77777777" w:rsidR="00FE2127" w:rsidRDefault="00FE2127">
      <w:pPr>
        <w:rPr>
          <w:rFonts w:ascii="仿宋_GB2312" w:eastAsia="仿宋_GB2312" w:cs="宋体"/>
          <w:color w:val="000000"/>
          <w:sz w:val="24"/>
          <w:szCs w:val="24"/>
        </w:rPr>
      </w:pPr>
    </w:p>
    <w:p w14:paraId="3D7CBDF4" w14:textId="77777777" w:rsidR="00FE2127" w:rsidRDefault="00FE2127">
      <w:pPr>
        <w:rPr>
          <w:rFonts w:ascii="仿宋_GB2312" w:eastAsia="仿宋_GB2312" w:cs="宋体"/>
          <w:color w:val="000000"/>
          <w:sz w:val="24"/>
          <w:szCs w:val="24"/>
        </w:rPr>
      </w:pPr>
    </w:p>
    <w:p w14:paraId="34423C1B" w14:textId="77777777" w:rsidR="00FE2127" w:rsidRDefault="00FE2127">
      <w:pPr>
        <w:rPr>
          <w:rFonts w:ascii="仿宋_GB2312" w:eastAsia="仿宋_GB2312" w:cs="宋体"/>
          <w:color w:val="000000"/>
          <w:sz w:val="24"/>
          <w:szCs w:val="24"/>
        </w:rPr>
      </w:pPr>
    </w:p>
    <w:p w14:paraId="2288D684" w14:textId="77777777" w:rsidR="00FE2127" w:rsidRDefault="00FE2127">
      <w:pPr>
        <w:rPr>
          <w:rFonts w:ascii="仿宋_GB2312" w:eastAsia="仿宋_GB2312" w:cs="宋体"/>
          <w:color w:val="000000"/>
          <w:sz w:val="24"/>
          <w:szCs w:val="24"/>
        </w:rPr>
      </w:pPr>
    </w:p>
    <w:p w14:paraId="18B35EF1" w14:textId="77777777" w:rsidR="00FE2127" w:rsidRDefault="00FE2127">
      <w:pPr>
        <w:rPr>
          <w:rFonts w:ascii="仿宋_GB2312" w:eastAsia="仿宋_GB2312" w:cs="宋体"/>
          <w:color w:val="000000"/>
          <w:sz w:val="24"/>
          <w:szCs w:val="24"/>
        </w:rPr>
      </w:pPr>
    </w:p>
    <w:p w14:paraId="30048274" w14:textId="77777777" w:rsidR="00FE2127" w:rsidRDefault="00FE2127">
      <w:pPr>
        <w:rPr>
          <w:rFonts w:ascii="仿宋_GB2312" w:eastAsia="仿宋_GB2312" w:cs="宋体"/>
          <w:color w:val="000000"/>
          <w:sz w:val="24"/>
          <w:szCs w:val="24"/>
        </w:rPr>
      </w:pPr>
    </w:p>
    <w:p w14:paraId="77ECAA6C" w14:textId="77777777" w:rsidR="00FE2127" w:rsidRDefault="00FE2127">
      <w:pPr>
        <w:rPr>
          <w:rFonts w:ascii="仿宋_GB2312" w:eastAsia="仿宋_GB2312" w:cs="宋体"/>
          <w:color w:val="000000"/>
          <w:sz w:val="24"/>
          <w:szCs w:val="24"/>
        </w:rPr>
      </w:pPr>
    </w:p>
    <w:p w14:paraId="7F02CA17" w14:textId="77777777" w:rsidR="00FE2127" w:rsidRDefault="00FE2127">
      <w:pPr>
        <w:rPr>
          <w:rFonts w:ascii="仿宋_GB2312" w:eastAsia="仿宋_GB2312" w:cs="宋体"/>
          <w:color w:val="000000"/>
          <w:sz w:val="24"/>
          <w:szCs w:val="24"/>
        </w:rPr>
      </w:pPr>
    </w:p>
    <w:p w14:paraId="5F1DE67C" w14:textId="77777777" w:rsidR="00FE2127" w:rsidRDefault="00FE2127">
      <w:pPr>
        <w:rPr>
          <w:rFonts w:ascii="仿宋_GB2312" w:eastAsia="仿宋_GB2312" w:cs="宋体"/>
          <w:color w:val="000000"/>
          <w:sz w:val="24"/>
          <w:szCs w:val="24"/>
        </w:rPr>
      </w:pPr>
    </w:p>
    <w:p w14:paraId="7EB359EA" w14:textId="77777777" w:rsidR="00FE2127" w:rsidRDefault="00FE2127">
      <w:pPr>
        <w:rPr>
          <w:rFonts w:ascii="仿宋_GB2312" w:eastAsia="仿宋_GB2312" w:cs="宋体"/>
          <w:color w:val="000000"/>
          <w:sz w:val="24"/>
          <w:szCs w:val="24"/>
        </w:rPr>
      </w:pPr>
    </w:p>
    <w:p w14:paraId="662CF318" w14:textId="77777777" w:rsidR="00FE2127" w:rsidRDefault="00FE2127">
      <w:pPr>
        <w:rPr>
          <w:rFonts w:ascii="仿宋_GB2312" w:eastAsia="仿宋_GB2312" w:cs="宋体"/>
          <w:color w:val="000000"/>
          <w:sz w:val="24"/>
          <w:szCs w:val="24"/>
        </w:rPr>
      </w:pPr>
    </w:p>
    <w:p w14:paraId="1A1292D5" w14:textId="77777777" w:rsidR="00FE2127" w:rsidRPr="00FE2127" w:rsidRDefault="00FE2127">
      <w:pPr>
        <w:rPr>
          <w:rFonts w:ascii="仿宋_GB2312" w:eastAsia="仿宋_GB2312" w:cs="宋体"/>
          <w:color w:val="000000"/>
          <w:sz w:val="24"/>
          <w:szCs w:val="24"/>
        </w:rPr>
      </w:pPr>
    </w:p>
    <w:p w14:paraId="52D8AF04" w14:textId="641D6256" w:rsidR="00FE2127" w:rsidRPr="00A85A49" w:rsidRDefault="00D149D4" w:rsidP="00FE2127">
      <w:pPr>
        <w:spacing w:line="360" w:lineRule="auto"/>
        <w:jc w:val="center"/>
        <w:rPr>
          <w:rFonts w:ascii="黑体" w:eastAsia="黑体" w:hAnsi="黑体" w:cs="宋体"/>
          <w:bCs/>
          <w:color w:val="000000"/>
          <w:sz w:val="44"/>
        </w:rPr>
      </w:pPr>
      <w:r w:rsidRPr="00A85A49">
        <w:rPr>
          <w:rFonts w:ascii="黑体" w:eastAsia="黑体" w:hAnsi="黑体" w:cs="宋体"/>
          <w:bCs/>
          <w:color w:val="000000"/>
          <w:sz w:val="44"/>
        </w:rPr>
        <w:lastRenderedPageBreak/>
        <w:t>第三</w:t>
      </w:r>
      <w:bookmarkStart w:id="0" w:name="_Toc310965993"/>
      <w:bookmarkStart w:id="1" w:name="_Toc472785322"/>
      <w:bookmarkStart w:id="2" w:name="_Toc310966112"/>
      <w:r w:rsidR="00FE2127" w:rsidRPr="00A85A49">
        <w:rPr>
          <w:rFonts w:ascii="黑体" w:eastAsia="黑体" w:hAnsi="黑体" w:cs="宋体" w:hint="eastAsia"/>
          <w:bCs/>
          <w:color w:val="000000"/>
          <w:sz w:val="44"/>
        </w:rPr>
        <w:t xml:space="preserve">章  </w:t>
      </w:r>
      <w:bookmarkEnd w:id="0"/>
      <w:bookmarkEnd w:id="1"/>
      <w:bookmarkEnd w:id="2"/>
      <w:r w:rsidR="00FE2127" w:rsidRPr="00A85A49">
        <w:rPr>
          <w:rFonts w:ascii="黑体" w:eastAsia="黑体" w:hAnsi="黑体" w:cs="宋体" w:hint="eastAsia"/>
          <w:bCs/>
          <w:color w:val="000000"/>
          <w:sz w:val="44"/>
        </w:rPr>
        <w:t>服 务 合 同 书</w:t>
      </w:r>
    </w:p>
    <w:p w14:paraId="5DBF1640" w14:textId="77777777" w:rsidR="00FE2127" w:rsidRPr="00C45BE8" w:rsidRDefault="00FE2127" w:rsidP="00FE2127"/>
    <w:p w14:paraId="06C58160" w14:textId="77777777" w:rsidR="00FE2127" w:rsidRDefault="00FE2127" w:rsidP="00FE2127">
      <w:pPr>
        <w:pStyle w:val="1"/>
        <w:rPr>
          <w:rFonts w:ascii="宋体" w:hAnsi="宋体"/>
          <w:sz w:val="28"/>
          <w:szCs w:val="28"/>
        </w:rPr>
      </w:pPr>
    </w:p>
    <w:p w14:paraId="6200F778" w14:textId="77777777" w:rsidR="00FE2127" w:rsidRDefault="00FE2127" w:rsidP="00FE2127"/>
    <w:p w14:paraId="5A22AE41" w14:textId="77777777" w:rsidR="00FE2127" w:rsidRDefault="00FE2127" w:rsidP="00FE2127">
      <w:pPr>
        <w:ind w:firstLineChars="450" w:firstLine="1265"/>
        <w:rPr>
          <w:rFonts w:ascii="仿宋" w:eastAsia="仿宋" w:hAnsi="仿宋" w:cs="仿宋"/>
          <w:b/>
          <w:sz w:val="28"/>
          <w:szCs w:val="28"/>
          <w:u w:val="single"/>
        </w:rPr>
      </w:pPr>
      <w:r>
        <w:rPr>
          <w:rFonts w:ascii="仿宋" w:eastAsia="仿宋" w:hAnsi="仿宋" w:cs="仿宋" w:hint="eastAsia"/>
          <w:b/>
          <w:sz w:val="28"/>
          <w:szCs w:val="28"/>
        </w:rPr>
        <w:t>项目名称：</w:t>
      </w:r>
      <w:r>
        <w:rPr>
          <w:rFonts w:ascii="仿宋" w:eastAsia="仿宋" w:hAnsi="仿宋" w:cs="仿宋" w:hint="eastAsia"/>
          <w:b/>
          <w:sz w:val="28"/>
          <w:szCs w:val="28"/>
          <w:u w:val="single"/>
        </w:rPr>
        <w:t>2024年全年展览工程项目监理服务</w:t>
      </w:r>
    </w:p>
    <w:p w14:paraId="7F83D085" w14:textId="77777777" w:rsidR="00FE2127" w:rsidRDefault="00FE2127" w:rsidP="00FE2127">
      <w:pPr>
        <w:ind w:right="-154" w:firstLineChars="450" w:firstLine="1265"/>
        <w:rPr>
          <w:rFonts w:ascii="仿宋" w:eastAsia="仿宋" w:hAnsi="仿宋" w:cs="仿宋"/>
          <w:b/>
          <w:sz w:val="28"/>
          <w:szCs w:val="28"/>
          <w:u w:val="single"/>
        </w:rPr>
      </w:pPr>
      <w:r>
        <w:rPr>
          <w:rFonts w:ascii="仿宋" w:eastAsia="仿宋" w:hAnsi="仿宋" w:cs="仿宋" w:hint="eastAsia"/>
          <w:b/>
          <w:sz w:val="28"/>
          <w:szCs w:val="28"/>
        </w:rPr>
        <w:t>委 托 人：</w:t>
      </w:r>
      <w:r>
        <w:rPr>
          <w:rFonts w:ascii="仿宋" w:eastAsia="仿宋" w:hAnsi="仿宋" w:cs="仿宋" w:hint="eastAsia"/>
          <w:b/>
          <w:sz w:val="28"/>
          <w:szCs w:val="28"/>
          <w:u w:val="single"/>
        </w:rPr>
        <w:t xml:space="preserve">南京市雨花台烈士陵园管理局 </w:t>
      </w:r>
    </w:p>
    <w:p w14:paraId="7EE38782" w14:textId="77777777" w:rsidR="00FE2127" w:rsidRDefault="00FE2127" w:rsidP="00FE2127">
      <w:pPr>
        <w:ind w:firstLineChars="450" w:firstLine="1265"/>
        <w:rPr>
          <w:rFonts w:ascii="仿宋" w:eastAsia="仿宋" w:hAnsi="仿宋" w:cs="仿宋"/>
          <w:b/>
          <w:sz w:val="28"/>
          <w:szCs w:val="28"/>
          <w:u w:val="single"/>
        </w:rPr>
      </w:pPr>
      <w:r>
        <w:rPr>
          <w:rFonts w:ascii="仿宋" w:eastAsia="仿宋" w:hAnsi="仿宋" w:cs="仿宋" w:hint="eastAsia"/>
          <w:b/>
          <w:sz w:val="28"/>
          <w:szCs w:val="28"/>
        </w:rPr>
        <w:t>监 理 人：</w:t>
      </w:r>
      <w:r>
        <w:rPr>
          <w:rFonts w:ascii="仿宋" w:eastAsia="仿宋" w:hAnsi="仿宋" w:cs="仿宋" w:hint="eastAsia"/>
          <w:b/>
          <w:i/>
          <w:iCs/>
          <w:sz w:val="28"/>
          <w:szCs w:val="28"/>
          <w:u w:val="single"/>
        </w:rPr>
        <w:t xml:space="preserve"> </w:t>
      </w:r>
      <w:r>
        <w:rPr>
          <w:rFonts w:ascii="仿宋" w:eastAsia="仿宋" w:hAnsi="仿宋" w:hint="eastAsia"/>
          <w:b/>
          <w:sz w:val="28"/>
          <w:szCs w:val="28"/>
          <w:u w:val="single"/>
        </w:rPr>
        <w:t xml:space="preserve">      </w:t>
      </w:r>
      <w:r>
        <w:rPr>
          <w:rFonts w:ascii="仿宋" w:eastAsia="仿宋" w:hAnsi="仿宋" w:cs="仿宋" w:hint="eastAsia"/>
          <w:b/>
          <w:i/>
          <w:iCs/>
          <w:sz w:val="28"/>
          <w:szCs w:val="28"/>
          <w:u w:val="single"/>
        </w:rPr>
        <w:t xml:space="preserve">                        </w:t>
      </w:r>
      <w:r>
        <w:rPr>
          <w:rFonts w:ascii="仿宋" w:eastAsia="仿宋" w:hAnsi="仿宋" w:cs="仿宋" w:hint="eastAsia"/>
          <w:b/>
          <w:sz w:val="28"/>
          <w:szCs w:val="28"/>
        </w:rPr>
        <w:t xml:space="preserve">  </w:t>
      </w:r>
    </w:p>
    <w:p w14:paraId="79D2768A" w14:textId="77777777" w:rsidR="00FE2127" w:rsidRDefault="00FE2127" w:rsidP="00FE2127">
      <w:pPr>
        <w:ind w:firstLineChars="450" w:firstLine="1265"/>
        <w:rPr>
          <w:rFonts w:ascii="仿宋" w:eastAsia="仿宋" w:hAnsi="仿宋" w:cs="仿宋"/>
          <w:b/>
          <w:sz w:val="28"/>
          <w:szCs w:val="28"/>
          <w:u w:val="single"/>
        </w:rPr>
      </w:pPr>
      <w:r>
        <w:rPr>
          <w:rFonts w:ascii="仿宋" w:eastAsia="仿宋" w:hAnsi="仿宋" w:hint="eastAsia"/>
          <w:b/>
          <w:sz w:val="28"/>
          <w:szCs w:val="28"/>
        </w:rPr>
        <w:t>合 同 编 号：</w:t>
      </w:r>
      <w:r>
        <w:rPr>
          <w:rFonts w:ascii="仿宋" w:eastAsia="仿宋" w:hAnsi="仿宋" w:hint="eastAsia"/>
          <w:b/>
          <w:sz w:val="28"/>
          <w:szCs w:val="28"/>
          <w:u w:val="single"/>
        </w:rPr>
        <w:t xml:space="preserve"> </w:t>
      </w:r>
    </w:p>
    <w:p w14:paraId="1A1A9721" w14:textId="77777777" w:rsidR="00FE2127" w:rsidRDefault="00FE2127" w:rsidP="00FE2127">
      <w:pPr>
        <w:ind w:firstLineChars="450" w:firstLine="1265"/>
        <w:rPr>
          <w:rFonts w:ascii="仿宋" w:eastAsia="仿宋" w:hAnsi="仿宋" w:cs="仿宋"/>
          <w:b/>
          <w:sz w:val="28"/>
          <w:szCs w:val="28"/>
          <w:u w:val="single"/>
        </w:rPr>
      </w:pPr>
      <w:r>
        <w:rPr>
          <w:rFonts w:ascii="仿宋" w:eastAsia="仿宋" w:hAnsi="仿宋" w:cs="仿宋" w:hint="eastAsia"/>
          <w:b/>
          <w:sz w:val="28"/>
          <w:szCs w:val="28"/>
        </w:rPr>
        <w:t>签订日期：</w:t>
      </w:r>
      <w:r>
        <w:rPr>
          <w:rFonts w:ascii="仿宋" w:eastAsia="仿宋" w:hAnsi="仿宋" w:cs="仿宋" w:hint="eastAsia"/>
          <w:b/>
          <w:sz w:val="28"/>
          <w:szCs w:val="28"/>
          <w:u w:val="single"/>
        </w:rPr>
        <w:t xml:space="preserve">  </w:t>
      </w:r>
    </w:p>
    <w:p w14:paraId="09247E5F" w14:textId="77777777" w:rsidR="00FE2127" w:rsidRDefault="00FE2127" w:rsidP="00FE2127">
      <w:pPr>
        <w:spacing w:line="360" w:lineRule="auto"/>
        <w:ind w:firstLineChars="200" w:firstLine="560"/>
        <w:rPr>
          <w:rFonts w:ascii="宋体" w:hAnsi="宋体"/>
          <w:sz w:val="28"/>
          <w:szCs w:val="28"/>
        </w:rPr>
      </w:pPr>
    </w:p>
    <w:p w14:paraId="5810AA86" w14:textId="77777777" w:rsidR="00FE2127" w:rsidRDefault="00FE2127" w:rsidP="00FE2127">
      <w:pPr>
        <w:spacing w:line="360" w:lineRule="auto"/>
        <w:ind w:firstLineChars="200" w:firstLine="560"/>
        <w:rPr>
          <w:rFonts w:ascii="宋体" w:hAnsi="宋体"/>
          <w:sz w:val="28"/>
          <w:szCs w:val="28"/>
        </w:rPr>
      </w:pPr>
    </w:p>
    <w:p w14:paraId="126AB05F" w14:textId="77777777" w:rsidR="00FE2127" w:rsidRDefault="00FE2127" w:rsidP="00FE2127">
      <w:pPr>
        <w:pStyle w:val="1"/>
      </w:pPr>
    </w:p>
    <w:p w14:paraId="21FCF040" w14:textId="77777777" w:rsidR="00FE2127" w:rsidRDefault="00FE2127" w:rsidP="00FE2127">
      <w:pPr>
        <w:spacing w:line="400" w:lineRule="exact"/>
        <w:ind w:firstLineChars="200" w:firstLine="560"/>
        <w:rPr>
          <w:rFonts w:ascii="宋体" w:hAnsi="宋体"/>
          <w:sz w:val="28"/>
          <w:szCs w:val="28"/>
        </w:rPr>
      </w:pPr>
    </w:p>
    <w:p w14:paraId="7F998284" w14:textId="77777777" w:rsidR="00FE2127" w:rsidRDefault="00FE2127" w:rsidP="00FE2127">
      <w:pPr>
        <w:spacing w:line="360" w:lineRule="auto"/>
        <w:ind w:firstLineChars="200" w:firstLine="560"/>
        <w:rPr>
          <w:rFonts w:ascii="宋体" w:hAnsi="宋体"/>
          <w:sz w:val="28"/>
          <w:szCs w:val="28"/>
        </w:rPr>
      </w:pPr>
      <w:r>
        <w:rPr>
          <w:rFonts w:ascii="宋体" w:hAnsi="宋体"/>
          <w:sz w:val="28"/>
          <w:szCs w:val="28"/>
        </w:rPr>
        <w:t>签订地点：</w:t>
      </w:r>
      <w:r>
        <w:rPr>
          <w:rFonts w:ascii="宋体" w:hAnsi="宋体" w:hint="eastAsia"/>
          <w:sz w:val="28"/>
          <w:szCs w:val="28"/>
        </w:rPr>
        <w:t xml:space="preserve">江苏省南京市 </w:t>
      </w:r>
    </w:p>
    <w:p w14:paraId="3F30F5CB" w14:textId="77777777" w:rsidR="00FE2127" w:rsidRDefault="00FE2127" w:rsidP="00FE2127">
      <w:pPr>
        <w:spacing w:line="360" w:lineRule="auto"/>
        <w:ind w:firstLineChars="200" w:firstLine="560"/>
        <w:rPr>
          <w:rFonts w:ascii="宋体" w:hAnsi="宋体"/>
          <w:sz w:val="28"/>
          <w:szCs w:val="28"/>
        </w:rPr>
      </w:pPr>
      <w:r>
        <w:rPr>
          <w:rFonts w:ascii="宋体" w:hAnsi="宋体"/>
          <w:sz w:val="28"/>
          <w:szCs w:val="28"/>
        </w:rPr>
        <w:t>签订日期：</w:t>
      </w:r>
      <w:r>
        <w:rPr>
          <w:rFonts w:ascii="宋体" w:hAnsi="宋体" w:hint="eastAsia"/>
          <w:sz w:val="28"/>
          <w:szCs w:val="28"/>
        </w:rPr>
        <w:t>2024</w:t>
      </w:r>
      <w:r>
        <w:rPr>
          <w:rFonts w:ascii="宋体" w:hAnsi="宋体"/>
          <w:sz w:val="28"/>
          <w:szCs w:val="28"/>
        </w:rPr>
        <w:t>年</w:t>
      </w:r>
      <w:r>
        <w:rPr>
          <w:rFonts w:ascii="宋体" w:hAnsi="宋体" w:hint="eastAsia"/>
          <w:sz w:val="28"/>
          <w:szCs w:val="28"/>
        </w:rPr>
        <w:t xml:space="preserve">  月  日</w:t>
      </w:r>
    </w:p>
    <w:p w14:paraId="54523FB1" w14:textId="77777777" w:rsidR="00FE2127" w:rsidRDefault="00FE2127" w:rsidP="00FE2127">
      <w:pPr>
        <w:spacing w:line="360" w:lineRule="auto"/>
        <w:ind w:firstLineChars="200" w:firstLine="560"/>
        <w:rPr>
          <w:rFonts w:ascii="宋体" w:hAnsi="宋体"/>
          <w:sz w:val="28"/>
          <w:szCs w:val="28"/>
        </w:rPr>
      </w:pPr>
    </w:p>
    <w:p w14:paraId="7262460F" w14:textId="77777777" w:rsidR="00FE2127" w:rsidRDefault="00FE2127" w:rsidP="00FE2127">
      <w:pPr>
        <w:spacing w:line="360" w:lineRule="auto"/>
        <w:ind w:firstLineChars="200" w:firstLine="560"/>
        <w:rPr>
          <w:rFonts w:ascii="宋体" w:hAnsi="宋体"/>
          <w:sz w:val="28"/>
          <w:szCs w:val="28"/>
        </w:rPr>
      </w:pPr>
    </w:p>
    <w:p w14:paraId="3F26A8B5" w14:textId="77777777" w:rsidR="00FE2127" w:rsidRDefault="00FE2127" w:rsidP="00FE2127">
      <w:pPr>
        <w:pStyle w:val="2"/>
        <w:jc w:val="center"/>
        <w:rPr>
          <w:rFonts w:ascii="仿宋" w:eastAsia="仿宋" w:hAnsi="仿宋" w:cs="仿宋"/>
          <w:sz w:val="28"/>
        </w:rPr>
      </w:pPr>
      <w:r>
        <w:rPr>
          <w:rFonts w:ascii="仿宋" w:eastAsia="仿宋" w:hAnsi="仿宋" w:cs="仿宋" w:hint="eastAsia"/>
          <w:sz w:val="28"/>
        </w:rPr>
        <w:lastRenderedPageBreak/>
        <w:t>第一部分 建设工程委托监理合同</w:t>
      </w:r>
    </w:p>
    <w:p w14:paraId="4922F9F3" w14:textId="77777777" w:rsidR="00FE2127" w:rsidRDefault="00FE2127" w:rsidP="00FE2127">
      <w:pPr>
        <w:ind w:left="1"/>
        <w:rPr>
          <w:rFonts w:ascii="仿宋" w:eastAsia="仿宋" w:hAnsi="仿宋" w:cs="仿宋"/>
          <w:b/>
          <w:sz w:val="28"/>
          <w:szCs w:val="28"/>
          <w:u w:val="single"/>
        </w:rPr>
      </w:pPr>
      <w:r>
        <w:rPr>
          <w:rFonts w:ascii="仿宋" w:eastAsia="仿宋" w:hAnsi="仿宋" w:cs="仿宋" w:hint="eastAsia"/>
          <w:sz w:val="28"/>
        </w:rPr>
        <w:t xml:space="preserve">    </w:t>
      </w:r>
      <w:r>
        <w:rPr>
          <w:rFonts w:ascii="仿宋" w:eastAsia="仿宋" w:hAnsi="仿宋" w:cs="仿宋" w:hint="eastAsia"/>
          <w:b/>
          <w:bCs/>
          <w:sz w:val="28"/>
        </w:rPr>
        <w:t>委托人</w:t>
      </w:r>
      <w:r>
        <w:rPr>
          <w:rFonts w:ascii="仿宋" w:eastAsia="仿宋" w:hAnsi="仿宋" w:cs="仿宋" w:hint="eastAsia"/>
          <w:b/>
          <w:sz w:val="28"/>
          <w:szCs w:val="28"/>
          <w:u w:val="single"/>
        </w:rPr>
        <w:t xml:space="preserve"> 南京市雨花台烈士陵园管理局 </w:t>
      </w:r>
      <w:r>
        <w:rPr>
          <w:rFonts w:ascii="仿宋" w:eastAsia="仿宋" w:hAnsi="仿宋" w:cs="仿宋" w:hint="eastAsia"/>
          <w:b/>
          <w:bCs/>
          <w:sz w:val="28"/>
        </w:rPr>
        <w:t>与监理人</w:t>
      </w:r>
      <w:r>
        <w:rPr>
          <w:rFonts w:ascii="仿宋" w:eastAsia="仿宋" w:hAnsi="仿宋" w:cs="仿宋" w:hint="eastAsia"/>
          <w:b/>
          <w:bCs/>
          <w:sz w:val="28"/>
          <w:u w:val="single"/>
        </w:rPr>
        <w:t xml:space="preserve"> </w:t>
      </w:r>
      <w:r>
        <w:rPr>
          <w:rFonts w:ascii="仿宋" w:eastAsia="仿宋" w:hAnsi="仿宋" w:cs="仿宋" w:hint="eastAsia"/>
          <w:b/>
          <w:sz w:val="28"/>
          <w:szCs w:val="28"/>
          <w:u w:val="single"/>
        </w:rPr>
        <w:t xml:space="preserve">          </w:t>
      </w:r>
      <w:r>
        <w:rPr>
          <w:rFonts w:ascii="仿宋" w:eastAsia="仿宋" w:hAnsi="仿宋" w:cs="仿宋" w:hint="eastAsia"/>
          <w:b/>
          <w:bCs/>
          <w:sz w:val="28"/>
        </w:rPr>
        <w:t>经双方协商一致，签订本合同。</w:t>
      </w:r>
    </w:p>
    <w:p w14:paraId="5DDBC315" w14:textId="77777777" w:rsidR="00FE2127" w:rsidRDefault="00FE2127" w:rsidP="00FE2127">
      <w:pPr>
        <w:rPr>
          <w:rFonts w:ascii="仿宋" w:eastAsia="仿宋" w:hAnsi="仿宋" w:cs="仿宋"/>
          <w:sz w:val="28"/>
        </w:rPr>
      </w:pPr>
      <w:r>
        <w:rPr>
          <w:rFonts w:ascii="仿宋" w:eastAsia="仿宋" w:hAnsi="仿宋" w:cs="仿宋" w:hint="eastAsia"/>
          <w:sz w:val="28"/>
        </w:rPr>
        <w:t xml:space="preserve">　　一、委托人委托监理人监理的工程（以下简称“本工程”）概况如下：</w:t>
      </w:r>
    </w:p>
    <w:p w14:paraId="52D7D45E" w14:textId="77777777" w:rsidR="00FE2127" w:rsidRDefault="00FE2127" w:rsidP="00FE2127">
      <w:pPr>
        <w:ind w:firstLineChars="250" w:firstLine="700"/>
        <w:rPr>
          <w:rFonts w:ascii="仿宋" w:eastAsia="仿宋" w:hAnsi="仿宋" w:cs="仿宋"/>
          <w:b/>
          <w:sz w:val="28"/>
          <w:szCs w:val="28"/>
          <w:u w:val="single"/>
        </w:rPr>
      </w:pPr>
      <w:r>
        <w:rPr>
          <w:rFonts w:ascii="仿宋" w:eastAsia="仿宋" w:hAnsi="仿宋" w:cs="仿宋" w:hint="eastAsia"/>
          <w:sz w:val="28"/>
          <w:szCs w:val="28"/>
        </w:rPr>
        <w:t>工程名称：</w:t>
      </w:r>
      <w:r>
        <w:rPr>
          <w:rFonts w:ascii="仿宋" w:eastAsia="仿宋" w:hAnsi="仿宋" w:cs="仿宋" w:hint="eastAsia"/>
          <w:b/>
          <w:sz w:val="28"/>
          <w:szCs w:val="28"/>
          <w:u w:val="single"/>
        </w:rPr>
        <w:t>2024年全年展览工程项目</w:t>
      </w:r>
    </w:p>
    <w:p w14:paraId="3CFB0EE3" w14:textId="77777777" w:rsidR="00FE2127" w:rsidRDefault="00FE2127" w:rsidP="00FE2127">
      <w:pPr>
        <w:rPr>
          <w:rFonts w:ascii="仿宋" w:eastAsia="仿宋" w:hAnsi="仿宋" w:cs="仿宋"/>
          <w:b/>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工程地点：</w:t>
      </w:r>
      <w:r>
        <w:rPr>
          <w:rFonts w:ascii="仿宋" w:eastAsia="仿宋" w:hAnsi="仿宋" w:cs="仿宋" w:hint="eastAsia"/>
          <w:b/>
          <w:sz w:val="28"/>
          <w:szCs w:val="28"/>
        </w:rPr>
        <w:t xml:space="preserve"> 雨花台烈士陵园内</w:t>
      </w:r>
    </w:p>
    <w:p w14:paraId="0676F428" w14:textId="77777777" w:rsidR="00FE2127" w:rsidRPr="0082566E" w:rsidRDefault="00FE2127" w:rsidP="00FE2127">
      <w:pPr>
        <w:spacing w:line="360" w:lineRule="auto"/>
        <w:ind w:firstLineChars="248" w:firstLine="694"/>
        <w:rPr>
          <w:rFonts w:ascii="仿宋" w:eastAsia="仿宋" w:hAnsi="仿宋" w:cs="仿宋"/>
          <w:b/>
          <w:sz w:val="28"/>
          <w:szCs w:val="28"/>
        </w:rPr>
      </w:pPr>
      <w:r>
        <w:rPr>
          <w:rFonts w:ascii="仿宋" w:eastAsia="仿宋" w:hAnsi="仿宋" w:cs="仿宋" w:hint="eastAsia"/>
          <w:sz w:val="28"/>
          <w:szCs w:val="28"/>
        </w:rPr>
        <w:t>工程规模：</w:t>
      </w:r>
      <w:r w:rsidRPr="008919EA">
        <w:rPr>
          <w:rFonts w:ascii="仿宋" w:eastAsia="仿宋" w:hAnsi="仿宋" w:cs="仿宋" w:hint="eastAsia"/>
          <w:b/>
          <w:sz w:val="28"/>
          <w:szCs w:val="28"/>
        </w:rPr>
        <w:t>本项目监理服务范围为2024年雨花英烈系列展陈项目</w:t>
      </w:r>
      <w:r w:rsidRPr="0082566E">
        <w:rPr>
          <w:rFonts w:ascii="仿宋" w:eastAsia="仿宋" w:hAnsi="仿宋" w:cs="仿宋" w:hint="eastAsia"/>
          <w:b/>
          <w:sz w:val="28"/>
          <w:szCs w:val="28"/>
        </w:rPr>
        <w:t>：“信仰的力量——侨界雨花英烈事迹与精神”展、“邓中夏的光辉一生”专题展、“雨花台烈士陵园中轴线上的建筑故事”专题展、馆际交流展</w:t>
      </w:r>
      <w:r w:rsidRPr="0082566E">
        <w:rPr>
          <w:rFonts w:ascii="仿宋" w:eastAsia="仿宋" w:hAnsi="仿宋" w:cs="仿宋"/>
          <w:b/>
          <w:sz w:val="28"/>
          <w:szCs w:val="28"/>
        </w:rPr>
        <w:t>(“进京‘赶考’——纪念中共中央从西柏坡迁往北平75周年”）。</w:t>
      </w:r>
    </w:p>
    <w:p w14:paraId="1C816645" w14:textId="77777777" w:rsidR="00FE2127" w:rsidRDefault="00FE2127" w:rsidP="00FE2127">
      <w:pPr>
        <w:spacing w:line="360" w:lineRule="auto"/>
        <w:ind w:firstLineChars="248" w:firstLine="694"/>
        <w:rPr>
          <w:rFonts w:ascii="仿宋" w:eastAsia="仿宋" w:hAnsi="仿宋" w:cs="仿宋"/>
          <w:b/>
          <w:bCs/>
          <w:sz w:val="28"/>
          <w:szCs w:val="28"/>
        </w:rPr>
      </w:pPr>
      <w:r>
        <w:rPr>
          <w:rFonts w:ascii="仿宋" w:eastAsia="仿宋" w:hAnsi="仿宋" w:cs="仿宋" w:hint="eastAsia"/>
          <w:bCs/>
          <w:sz w:val="28"/>
          <w:szCs w:val="28"/>
        </w:rPr>
        <w:t>监理费：</w:t>
      </w:r>
      <w:r>
        <w:rPr>
          <w:rFonts w:ascii="仿宋" w:eastAsia="仿宋" w:hAnsi="仿宋" w:cs="仿宋" w:hint="eastAsia"/>
          <w:b/>
          <w:bCs/>
          <w:sz w:val="28"/>
          <w:szCs w:val="28"/>
        </w:rPr>
        <w:t>费率</w:t>
      </w:r>
      <w:r w:rsidRPr="004A6955">
        <w:rPr>
          <w:rFonts w:ascii="仿宋" w:eastAsia="仿宋" w:hAnsi="仿宋" w:cs="仿宋" w:hint="eastAsia"/>
          <w:b/>
          <w:bCs/>
          <w:sz w:val="28"/>
          <w:szCs w:val="28"/>
          <w:u w:val="single"/>
        </w:rPr>
        <w:t xml:space="preserve">    </w:t>
      </w:r>
      <w:r>
        <w:rPr>
          <w:rFonts w:ascii="仿宋" w:eastAsia="仿宋" w:hAnsi="仿宋" w:cs="仿宋" w:hint="eastAsia"/>
          <w:b/>
          <w:bCs/>
          <w:sz w:val="28"/>
          <w:szCs w:val="28"/>
        </w:rPr>
        <w:t>%，</w:t>
      </w:r>
      <w:r w:rsidRPr="004A6955">
        <w:rPr>
          <w:rFonts w:ascii="仿宋" w:eastAsia="仿宋" w:hAnsi="仿宋" w:cs="仿宋" w:hint="eastAsia"/>
          <w:b/>
          <w:bCs/>
          <w:sz w:val="28"/>
          <w:szCs w:val="28"/>
        </w:rPr>
        <w:t>总造价暂定</w:t>
      </w:r>
      <w:r w:rsidRPr="004A6955">
        <w:rPr>
          <w:rFonts w:ascii="仿宋" w:eastAsia="仿宋" w:hAnsi="仿宋" w:cs="仿宋" w:hint="eastAsia"/>
          <w:b/>
          <w:bCs/>
          <w:sz w:val="28"/>
          <w:szCs w:val="28"/>
          <w:u w:val="single"/>
        </w:rPr>
        <w:t xml:space="preserve">   </w:t>
      </w:r>
      <w:r w:rsidRPr="004A6955">
        <w:rPr>
          <w:rFonts w:ascii="仿宋" w:eastAsia="仿宋" w:hAnsi="仿宋" w:cs="仿宋" w:hint="eastAsia"/>
          <w:b/>
          <w:bCs/>
          <w:sz w:val="28"/>
          <w:szCs w:val="28"/>
        </w:rPr>
        <w:t>万元，最终价格以审计结算为准</w:t>
      </w:r>
      <w:r>
        <w:rPr>
          <w:rFonts w:ascii="仿宋" w:eastAsia="仿宋" w:hAnsi="仿宋" w:cs="仿宋" w:hint="eastAsia"/>
          <w:b/>
          <w:bCs/>
          <w:sz w:val="28"/>
          <w:szCs w:val="28"/>
        </w:rPr>
        <w:t>。</w:t>
      </w:r>
    </w:p>
    <w:p w14:paraId="2B3D2056" w14:textId="77777777" w:rsidR="00FE2127" w:rsidRDefault="00FE2127" w:rsidP="00FE2127">
      <w:pPr>
        <w:spacing w:line="360" w:lineRule="auto"/>
        <w:ind w:firstLineChars="248" w:firstLine="694"/>
        <w:rPr>
          <w:rFonts w:ascii="仿宋" w:eastAsia="仿宋" w:hAnsi="仿宋" w:cs="仿宋"/>
          <w:sz w:val="28"/>
          <w:szCs w:val="28"/>
        </w:rPr>
      </w:pPr>
      <w:r>
        <w:rPr>
          <w:rFonts w:ascii="仿宋" w:eastAsia="仿宋" w:hAnsi="仿宋" w:cs="仿宋" w:hint="eastAsia"/>
          <w:sz w:val="28"/>
          <w:szCs w:val="28"/>
        </w:rPr>
        <w:t>二、本合同中的有关词语含义与本合同第二部分《标准条件》中赋予它们的定义相同。</w:t>
      </w:r>
    </w:p>
    <w:p w14:paraId="630E50B7" w14:textId="77777777" w:rsidR="00FE2127" w:rsidRDefault="00FE2127" w:rsidP="00FE2127">
      <w:pPr>
        <w:rPr>
          <w:rFonts w:ascii="仿宋" w:eastAsia="仿宋" w:hAnsi="仿宋" w:cs="仿宋"/>
          <w:sz w:val="28"/>
        </w:rPr>
      </w:pPr>
      <w:r>
        <w:rPr>
          <w:rFonts w:ascii="仿宋" w:eastAsia="仿宋" w:hAnsi="仿宋" w:cs="仿宋" w:hint="eastAsia"/>
          <w:sz w:val="28"/>
        </w:rPr>
        <w:t xml:space="preserve">　　三、下列文件均为本合同的组成部分：</w:t>
      </w:r>
    </w:p>
    <w:p w14:paraId="373B75A4" w14:textId="77777777" w:rsidR="00FE2127" w:rsidRDefault="00FE2127" w:rsidP="00FE2127">
      <w:pPr>
        <w:rPr>
          <w:rFonts w:ascii="仿宋" w:eastAsia="仿宋" w:hAnsi="仿宋" w:cs="仿宋"/>
          <w:sz w:val="28"/>
        </w:rPr>
      </w:pPr>
      <w:r>
        <w:rPr>
          <w:rFonts w:ascii="仿宋" w:eastAsia="仿宋" w:hAnsi="仿宋" w:cs="仿宋" w:hint="eastAsia"/>
          <w:sz w:val="28"/>
        </w:rPr>
        <w:t xml:space="preserve">　  ①本合同标准条件；</w:t>
      </w:r>
    </w:p>
    <w:p w14:paraId="7F1CE366" w14:textId="77777777" w:rsidR="00FE2127" w:rsidRDefault="00FE2127" w:rsidP="00FE2127">
      <w:pPr>
        <w:rPr>
          <w:rFonts w:ascii="仿宋" w:eastAsia="仿宋" w:hAnsi="仿宋" w:cs="仿宋"/>
          <w:sz w:val="28"/>
        </w:rPr>
      </w:pPr>
      <w:r>
        <w:rPr>
          <w:rFonts w:ascii="仿宋" w:eastAsia="仿宋" w:hAnsi="仿宋" w:cs="仿宋" w:hint="eastAsia"/>
          <w:sz w:val="28"/>
        </w:rPr>
        <w:t xml:space="preserve">　　②本合同专用条件；</w:t>
      </w:r>
    </w:p>
    <w:p w14:paraId="124CC38F" w14:textId="77777777" w:rsidR="00FE2127" w:rsidRDefault="00FE2127" w:rsidP="00FE2127">
      <w:pPr>
        <w:rPr>
          <w:rFonts w:ascii="仿宋" w:eastAsia="仿宋" w:hAnsi="仿宋" w:cs="仿宋"/>
          <w:sz w:val="28"/>
        </w:rPr>
      </w:pPr>
      <w:r>
        <w:rPr>
          <w:rFonts w:ascii="仿宋" w:eastAsia="仿宋" w:hAnsi="仿宋" w:cs="仿宋" w:hint="eastAsia"/>
          <w:sz w:val="28"/>
        </w:rPr>
        <w:t xml:space="preserve">　　③在实施过程中双方共同签署的补充与修正文件。</w:t>
      </w:r>
    </w:p>
    <w:p w14:paraId="25F6F009" w14:textId="77777777" w:rsidR="00FE2127" w:rsidRDefault="00FE2127" w:rsidP="00FE2127">
      <w:pPr>
        <w:ind w:firstLine="570"/>
        <w:rPr>
          <w:rFonts w:ascii="仿宋" w:eastAsia="仿宋" w:hAnsi="仿宋" w:cs="仿宋"/>
          <w:sz w:val="28"/>
        </w:rPr>
      </w:pPr>
      <w:r>
        <w:rPr>
          <w:rFonts w:ascii="仿宋" w:eastAsia="仿宋" w:hAnsi="仿宋" w:cs="仿宋" w:hint="eastAsia"/>
          <w:sz w:val="28"/>
        </w:rPr>
        <w:t>四、监理人向委托人承诺，按照本合同的规定，承担本合同专用条</w:t>
      </w:r>
      <w:r>
        <w:rPr>
          <w:rFonts w:ascii="仿宋" w:eastAsia="仿宋" w:hAnsi="仿宋" w:cs="仿宋" w:hint="eastAsia"/>
          <w:sz w:val="28"/>
        </w:rPr>
        <w:lastRenderedPageBreak/>
        <w:t>件中议定范围内的监理业务。</w:t>
      </w:r>
    </w:p>
    <w:p w14:paraId="0D634DC2" w14:textId="77777777" w:rsidR="00FE2127" w:rsidRDefault="00FE2127" w:rsidP="00FE2127">
      <w:pPr>
        <w:spacing w:line="360" w:lineRule="auto"/>
        <w:ind w:firstLineChars="200" w:firstLine="560"/>
        <w:jc w:val="left"/>
        <w:rPr>
          <w:rFonts w:ascii="仿宋" w:eastAsia="仿宋" w:hAnsi="仿宋" w:cs="仿宋"/>
          <w:sz w:val="28"/>
        </w:rPr>
      </w:pPr>
      <w:bookmarkStart w:id="3" w:name="EBd3c7ae38a30540318e178fc2ce686c6b"/>
      <w:r>
        <w:rPr>
          <w:rFonts w:ascii="仿宋" w:eastAsia="仿宋" w:hAnsi="仿宋" w:cs="仿宋" w:hint="eastAsia"/>
          <w:sz w:val="28"/>
        </w:rPr>
        <w:t>总监理工程师姓名：</w:t>
      </w:r>
      <w:bookmarkEnd w:id="3"/>
      <w:r>
        <w:rPr>
          <w:rFonts w:ascii="仿宋" w:eastAsia="仿宋" w:hAnsi="仿宋" w:cs="仿宋" w:hint="eastAsia"/>
          <w:sz w:val="28"/>
        </w:rPr>
        <w:t xml:space="preserve">    身份证号码：    ，注册号     。</w:t>
      </w:r>
    </w:p>
    <w:p w14:paraId="35AABFB4" w14:textId="77777777" w:rsidR="00FE2127" w:rsidRDefault="00FE2127" w:rsidP="00FE2127">
      <w:pPr>
        <w:rPr>
          <w:rFonts w:ascii="仿宋" w:eastAsia="仿宋" w:hAnsi="仿宋" w:cs="仿宋"/>
          <w:sz w:val="28"/>
        </w:rPr>
      </w:pPr>
      <w:r>
        <w:rPr>
          <w:rFonts w:ascii="仿宋" w:eastAsia="仿宋" w:hAnsi="仿宋" w:cs="仿宋" w:hint="eastAsia"/>
          <w:sz w:val="28"/>
        </w:rPr>
        <w:t xml:space="preserve">　　五、委托人向监理人承诺按照本合同注明的期限、方式、币种，向监理人支付报酬。</w:t>
      </w:r>
    </w:p>
    <w:p w14:paraId="72892704" w14:textId="668C8983" w:rsidR="00FE2127" w:rsidRDefault="00FE2127" w:rsidP="00FE2127">
      <w:pPr>
        <w:rPr>
          <w:rFonts w:ascii="仿宋" w:eastAsia="仿宋" w:hAnsi="仿宋" w:cs="仿宋"/>
          <w:sz w:val="28"/>
        </w:rPr>
      </w:pPr>
      <w:r>
        <w:rPr>
          <w:rFonts w:ascii="仿宋" w:eastAsia="仿宋" w:hAnsi="仿宋" w:cs="仿宋" w:hint="eastAsia"/>
          <w:sz w:val="28"/>
        </w:rPr>
        <w:t xml:space="preserve">　　本合同自</w:t>
      </w:r>
      <w:r>
        <w:rPr>
          <w:rFonts w:ascii="仿宋" w:eastAsia="仿宋" w:hAnsi="仿宋" w:cs="仿宋" w:hint="eastAsia"/>
          <w:sz w:val="28"/>
          <w:u w:val="single"/>
        </w:rPr>
        <w:t xml:space="preserve"> </w:t>
      </w:r>
      <w:r w:rsidR="00755388">
        <w:rPr>
          <w:rFonts w:ascii="仿宋" w:eastAsia="仿宋" w:hAnsi="仿宋" w:cs="仿宋" w:hint="eastAsia"/>
          <w:sz w:val="28"/>
          <w:u w:val="single"/>
        </w:rPr>
        <w:t xml:space="preserve">  </w:t>
      </w:r>
      <w:r>
        <w:rPr>
          <w:rFonts w:ascii="仿宋" w:eastAsia="仿宋" w:hAnsi="仿宋" w:cs="仿宋" w:hint="eastAsia"/>
          <w:sz w:val="28"/>
        </w:rPr>
        <w:t>年</w:t>
      </w:r>
      <w:r w:rsidR="00755388">
        <w:rPr>
          <w:rFonts w:ascii="仿宋" w:eastAsia="仿宋" w:hAnsi="仿宋" w:cs="仿宋" w:hint="eastAsia"/>
          <w:sz w:val="28"/>
          <w:u w:val="single"/>
        </w:rPr>
        <w:t xml:space="preserve">  </w:t>
      </w:r>
      <w:r>
        <w:rPr>
          <w:rFonts w:ascii="仿宋" w:eastAsia="仿宋" w:hAnsi="仿宋" w:cs="仿宋" w:hint="eastAsia"/>
          <w:sz w:val="28"/>
        </w:rPr>
        <w:t>月</w:t>
      </w:r>
      <w:r>
        <w:rPr>
          <w:rFonts w:ascii="仿宋" w:eastAsia="仿宋" w:hAnsi="仿宋" w:cs="仿宋" w:hint="eastAsia"/>
          <w:sz w:val="28"/>
          <w:u w:val="single"/>
        </w:rPr>
        <w:t xml:space="preserve"> </w:t>
      </w:r>
      <w:r w:rsidR="00755388">
        <w:rPr>
          <w:rFonts w:ascii="仿宋" w:eastAsia="仿宋" w:hAnsi="仿宋" w:cs="仿宋" w:hint="eastAsia"/>
          <w:sz w:val="28"/>
          <w:u w:val="single"/>
        </w:rPr>
        <w:t xml:space="preserve"> </w:t>
      </w:r>
      <w:r>
        <w:rPr>
          <w:rFonts w:ascii="仿宋" w:eastAsia="仿宋" w:hAnsi="仿宋" w:cs="仿宋" w:hint="eastAsia"/>
          <w:sz w:val="28"/>
        </w:rPr>
        <w:t>日开始实施，至</w:t>
      </w:r>
      <w:r>
        <w:rPr>
          <w:rFonts w:ascii="仿宋" w:eastAsia="仿宋" w:hAnsi="仿宋" w:cs="仿宋" w:hint="eastAsia"/>
          <w:sz w:val="28"/>
          <w:u w:val="single"/>
        </w:rPr>
        <w:t xml:space="preserve"> </w:t>
      </w:r>
      <w:r w:rsidR="00755388">
        <w:rPr>
          <w:rFonts w:ascii="仿宋" w:eastAsia="仿宋" w:hAnsi="仿宋" w:cs="仿宋" w:hint="eastAsia"/>
          <w:sz w:val="28"/>
          <w:u w:val="single"/>
        </w:rPr>
        <w:t xml:space="preserve">   </w:t>
      </w:r>
      <w:r>
        <w:rPr>
          <w:rFonts w:ascii="仿宋" w:eastAsia="仿宋" w:hAnsi="仿宋" w:cs="仿宋" w:hint="eastAsia"/>
          <w:sz w:val="28"/>
        </w:rPr>
        <w:t>年</w:t>
      </w:r>
      <w:r w:rsidR="00755388">
        <w:rPr>
          <w:rFonts w:ascii="仿宋" w:eastAsia="仿宋" w:hAnsi="仿宋" w:cs="仿宋" w:hint="eastAsia"/>
          <w:sz w:val="28"/>
          <w:u w:val="single"/>
        </w:rPr>
        <w:t xml:space="preserve">  </w:t>
      </w:r>
      <w:r>
        <w:rPr>
          <w:rFonts w:ascii="仿宋" w:eastAsia="仿宋" w:hAnsi="仿宋" w:cs="仿宋" w:hint="eastAsia"/>
          <w:sz w:val="28"/>
        </w:rPr>
        <w:t>月</w:t>
      </w:r>
      <w:r w:rsidR="00755388">
        <w:rPr>
          <w:rFonts w:ascii="仿宋" w:eastAsia="仿宋" w:hAnsi="仿宋" w:cs="仿宋" w:hint="eastAsia"/>
          <w:sz w:val="28"/>
          <w:u w:val="single"/>
        </w:rPr>
        <w:t xml:space="preserve">  </w:t>
      </w:r>
      <w:r>
        <w:rPr>
          <w:rFonts w:ascii="仿宋" w:eastAsia="仿宋" w:hAnsi="仿宋" w:cs="仿宋" w:hint="eastAsia"/>
          <w:sz w:val="28"/>
        </w:rPr>
        <w:t>日。</w:t>
      </w:r>
    </w:p>
    <w:p w14:paraId="12AAC15D" w14:textId="77777777" w:rsidR="00FE2127" w:rsidRDefault="00FE2127" w:rsidP="00FE2127">
      <w:pPr>
        <w:ind w:firstLine="585"/>
        <w:rPr>
          <w:rFonts w:ascii="仿宋" w:eastAsia="仿宋" w:hAnsi="仿宋" w:cs="仿宋"/>
          <w:sz w:val="28"/>
        </w:rPr>
      </w:pPr>
      <w:r>
        <w:rPr>
          <w:rFonts w:ascii="仿宋" w:eastAsia="仿宋" w:hAnsi="仿宋" w:cs="仿宋" w:hint="eastAsia"/>
          <w:sz w:val="28"/>
        </w:rPr>
        <w:t>本合同一式</w:t>
      </w:r>
      <w:r>
        <w:rPr>
          <w:rFonts w:ascii="仿宋" w:eastAsia="仿宋" w:hAnsi="仿宋" w:cs="仿宋" w:hint="eastAsia"/>
          <w:sz w:val="28"/>
          <w:u w:val="single"/>
        </w:rPr>
        <w:t>陆</w:t>
      </w:r>
      <w:r>
        <w:rPr>
          <w:rFonts w:ascii="仿宋" w:eastAsia="仿宋" w:hAnsi="仿宋" w:cs="仿宋" w:hint="eastAsia"/>
          <w:sz w:val="28"/>
        </w:rPr>
        <w:t>份，具有同等法律效力，双方各执</w:t>
      </w:r>
      <w:r>
        <w:rPr>
          <w:rFonts w:ascii="仿宋" w:eastAsia="仿宋" w:hAnsi="仿宋" w:cs="仿宋" w:hint="eastAsia"/>
          <w:sz w:val="28"/>
          <w:u w:val="single"/>
        </w:rPr>
        <w:t>叁</w:t>
      </w:r>
      <w:r>
        <w:rPr>
          <w:rFonts w:ascii="仿宋" w:eastAsia="仿宋" w:hAnsi="仿宋" w:cs="仿宋" w:hint="eastAsia"/>
          <w:sz w:val="28"/>
        </w:rPr>
        <w:t>份。</w:t>
      </w:r>
    </w:p>
    <w:p w14:paraId="3BC8B878" w14:textId="77777777" w:rsidR="00FE2127" w:rsidRDefault="00FE2127" w:rsidP="00FE2127">
      <w:pPr>
        <w:rPr>
          <w:rFonts w:ascii="仿宋" w:eastAsia="仿宋" w:hAnsi="仿宋" w:cs="仿宋"/>
          <w:sz w:val="28"/>
        </w:rPr>
      </w:pPr>
      <w:r>
        <w:rPr>
          <w:rFonts w:ascii="仿宋" w:eastAsia="仿宋" w:hAnsi="仿宋" w:cs="仿宋" w:hint="eastAsia"/>
          <w:sz w:val="28"/>
        </w:rPr>
        <w:t xml:space="preserve"> </w:t>
      </w:r>
    </w:p>
    <w:tbl>
      <w:tblPr>
        <w:tblW w:w="9360" w:type="dxa"/>
        <w:tblInd w:w="105" w:type="dxa"/>
        <w:tblLayout w:type="fixed"/>
        <w:tblCellMar>
          <w:left w:w="105" w:type="dxa"/>
          <w:right w:w="105" w:type="dxa"/>
        </w:tblCellMar>
        <w:tblLook w:val="04A0" w:firstRow="1" w:lastRow="0" w:firstColumn="1" w:lastColumn="0" w:noHBand="0" w:noVBand="1"/>
      </w:tblPr>
      <w:tblGrid>
        <w:gridCol w:w="4680"/>
        <w:gridCol w:w="4109"/>
        <w:gridCol w:w="571"/>
      </w:tblGrid>
      <w:tr w:rsidR="00FE2127" w14:paraId="1B85BFD3" w14:textId="77777777" w:rsidTr="000A3C10">
        <w:trPr>
          <w:trHeight w:val="457"/>
        </w:trPr>
        <w:tc>
          <w:tcPr>
            <w:tcW w:w="4680" w:type="dxa"/>
            <w:vAlign w:val="center"/>
          </w:tcPr>
          <w:p w14:paraId="1E59A977" w14:textId="77777777" w:rsidR="00FE2127" w:rsidRDefault="00FE2127" w:rsidP="000A3C10">
            <w:pPr>
              <w:rPr>
                <w:rFonts w:ascii="仿宋" w:eastAsia="仿宋" w:hAnsi="仿宋" w:cs="仿宋"/>
                <w:sz w:val="28"/>
              </w:rPr>
            </w:pPr>
            <w:r>
              <w:rPr>
                <w:rFonts w:ascii="仿宋" w:eastAsia="仿宋" w:hAnsi="仿宋" w:cs="仿宋" w:hint="eastAsia"/>
                <w:sz w:val="28"/>
              </w:rPr>
              <w:t>委托人：（签章）</w:t>
            </w:r>
          </w:p>
        </w:tc>
        <w:tc>
          <w:tcPr>
            <w:tcW w:w="4680" w:type="dxa"/>
            <w:gridSpan w:val="2"/>
            <w:vAlign w:val="center"/>
          </w:tcPr>
          <w:p w14:paraId="70C6F3D9" w14:textId="77777777" w:rsidR="00FE2127" w:rsidRDefault="00FE2127" w:rsidP="000A3C10">
            <w:pPr>
              <w:rPr>
                <w:rFonts w:ascii="仿宋" w:eastAsia="仿宋" w:hAnsi="仿宋" w:cs="仿宋"/>
                <w:sz w:val="28"/>
              </w:rPr>
            </w:pPr>
            <w:r>
              <w:rPr>
                <w:rFonts w:ascii="仿宋" w:eastAsia="仿宋" w:hAnsi="仿宋" w:cs="仿宋" w:hint="eastAsia"/>
                <w:sz w:val="28"/>
              </w:rPr>
              <w:t>监理人：（签章）</w:t>
            </w:r>
          </w:p>
        </w:tc>
      </w:tr>
      <w:tr w:rsidR="00FE2127" w14:paraId="65052EDF" w14:textId="77777777" w:rsidTr="000A3C10">
        <w:trPr>
          <w:gridAfter w:val="1"/>
          <w:wAfter w:w="571" w:type="dxa"/>
          <w:trHeight w:val="477"/>
        </w:trPr>
        <w:tc>
          <w:tcPr>
            <w:tcW w:w="4680" w:type="dxa"/>
            <w:vAlign w:val="center"/>
          </w:tcPr>
          <w:p w14:paraId="751CBC05" w14:textId="77777777" w:rsidR="00FE2127" w:rsidRDefault="00FE2127" w:rsidP="000A3C10">
            <w:pPr>
              <w:rPr>
                <w:rFonts w:ascii="仿宋" w:eastAsia="仿宋" w:hAnsi="仿宋" w:cs="仿宋"/>
                <w:sz w:val="28"/>
              </w:rPr>
            </w:pPr>
            <w:r>
              <w:rPr>
                <w:rFonts w:ascii="仿宋" w:eastAsia="仿宋" w:hAnsi="仿宋" w:cs="仿宋" w:hint="eastAsia"/>
                <w:sz w:val="28"/>
              </w:rPr>
              <w:t>住所：</w:t>
            </w:r>
          </w:p>
        </w:tc>
        <w:tc>
          <w:tcPr>
            <w:tcW w:w="4109" w:type="dxa"/>
            <w:vAlign w:val="center"/>
          </w:tcPr>
          <w:p w14:paraId="6A65F8C3" w14:textId="77777777" w:rsidR="00FE2127" w:rsidRDefault="00FE2127" w:rsidP="000A3C10">
            <w:pPr>
              <w:rPr>
                <w:rFonts w:ascii="仿宋" w:eastAsia="仿宋" w:hAnsi="仿宋" w:cs="仿宋"/>
                <w:sz w:val="28"/>
              </w:rPr>
            </w:pPr>
            <w:r>
              <w:rPr>
                <w:rFonts w:ascii="仿宋" w:eastAsia="仿宋" w:hAnsi="仿宋" w:cs="仿宋" w:hint="eastAsia"/>
                <w:sz w:val="28"/>
              </w:rPr>
              <w:t>住所：</w:t>
            </w:r>
          </w:p>
        </w:tc>
      </w:tr>
      <w:tr w:rsidR="00FE2127" w14:paraId="66BA8C5A" w14:textId="77777777" w:rsidTr="000A3C10">
        <w:trPr>
          <w:gridAfter w:val="1"/>
          <w:wAfter w:w="571" w:type="dxa"/>
          <w:trHeight w:val="455"/>
        </w:trPr>
        <w:tc>
          <w:tcPr>
            <w:tcW w:w="4680" w:type="dxa"/>
            <w:vAlign w:val="center"/>
          </w:tcPr>
          <w:p w14:paraId="12E41FA5" w14:textId="77777777" w:rsidR="00FE2127" w:rsidRDefault="00FE2127" w:rsidP="000A3C10">
            <w:pPr>
              <w:rPr>
                <w:rFonts w:ascii="仿宋" w:eastAsia="仿宋" w:hAnsi="仿宋" w:cs="仿宋"/>
                <w:sz w:val="28"/>
              </w:rPr>
            </w:pPr>
            <w:r>
              <w:rPr>
                <w:rFonts w:ascii="仿宋" w:eastAsia="仿宋" w:hAnsi="仿宋" w:cs="仿宋" w:hint="eastAsia"/>
                <w:sz w:val="28"/>
              </w:rPr>
              <w:t>法定代表人：（签章）</w:t>
            </w:r>
          </w:p>
        </w:tc>
        <w:tc>
          <w:tcPr>
            <w:tcW w:w="4109" w:type="dxa"/>
            <w:vAlign w:val="center"/>
          </w:tcPr>
          <w:p w14:paraId="549EAF5E" w14:textId="77777777" w:rsidR="00FE2127" w:rsidRDefault="00FE2127" w:rsidP="000A3C10">
            <w:pPr>
              <w:rPr>
                <w:rFonts w:ascii="仿宋" w:eastAsia="仿宋" w:hAnsi="仿宋" w:cs="仿宋"/>
                <w:sz w:val="28"/>
              </w:rPr>
            </w:pPr>
            <w:r>
              <w:rPr>
                <w:rFonts w:ascii="仿宋" w:eastAsia="仿宋" w:hAnsi="仿宋" w:cs="仿宋" w:hint="eastAsia"/>
                <w:sz w:val="28"/>
              </w:rPr>
              <w:t>法定代表人：（签章）</w:t>
            </w:r>
          </w:p>
        </w:tc>
      </w:tr>
      <w:tr w:rsidR="00FE2127" w14:paraId="7CF19BE2" w14:textId="77777777" w:rsidTr="000A3C10">
        <w:trPr>
          <w:gridAfter w:val="1"/>
          <w:wAfter w:w="571" w:type="dxa"/>
          <w:trHeight w:val="475"/>
        </w:trPr>
        <w:tc>
          <w:tcPr>
            <w:tcW w:w="4680" w:type="dxa"/>
            <w:vAlign w:val="center"/>
          </w:tcPr>
          <w:p w14:paraId="1DA7456B" w14:textId="77777777" w:rsidR="00FE2127" w:rsidRDefault="00FE2127" w:rsidP="000A3C10">
            <w:pPr>
              <w:rPr>
                <w:rFonts w:ascii="仿宋" w:eastAsia="仿宋" w:hAnsi="仿宋" w:cs="仿宋"/>
                <w:sz w:val="28"/>
              </w:rPr>
            </w:pPr>
            <w:r>
              <w:rPr>
                <w:rFonts w:ascii="仿宋" w:eastAsia="仿宋" w:hAnsi="仿宋" w:cs="仿宋" w:hint="eastAsia"/>
                <w:sz w:val="28"/>
              </w:rPr>
              <w:t>开户银行：</w:t>
            </w:r>
          </w:p>
        </w:tc>
        <w:tc>
          <w:tcPr>
            <w:tcW w:w="4109" w:type="dxa"/>
            <w:vAlign w:val="center"/>
          </w:tcPr>
          <w:p w14:paraId="351EE2DA" w14:textId="77777777" w:rsidR="00FE2127" w:rsidRDefault="00FE2127" w:rsidP="000A3C10">
            <w:pPr>
              <w:rPr>
                <w:rFonts w:ascii="仿宋" w:eastAsia="仿宋" w:hAnsi="仿宋" w:cs="仿宋"/>
                <w:sz w:val="28"/>
                <w:szCs w:val="28"/>
              </w:rPr>
            </w:pPr>
            <w:r>
              <w:rPr>
                <w:rFonts w:ascii="仿宋" w:eastAsia="仿宋" w:hAnsi="仿宋" w:cs="仿宋" w:hint="eastAsia"/>
                <w:sz w:val="28"/>
                <w:szCs w:val="28"/>
              </w:rPr>
              <w:t>开户银行：</w:t>
            </w:r>
          </w:p>
        </w:tc>
      </w:tr>
      <w:tr w:rsidR="00FE2127" w14:paraId="010A3644" w14:textId="77777777" w:rsidTr="000A3C10">
        <w:trPr>
          <w:gridAfter w:val="1"/>
          <w:wAfter w:w="571" w:type="dxa"/>
          <w:trHeight w:val="481"/>
        </w:trPr>
        <w:tc>
          <w:tcPr>
            <w:tcW w:w="4680" w:type="dxa"/>
            <w:vAlign w:val="center"/>
          </w:tcPr>
          <w:p w14:paraId="5BF6335F" w14:textId="77777777" w:rsidR="00FE2127" w:rsidRDefault="00FE2127" w:rsidP="000A3C10">
            <w:pPr>
              <w:rPr>
                <w:rFonts w:ascii="仿宋" w:eastAsia="仿宋" w:hAnsi="仿宋" w:cs="仿宋"/>
                <w:sz w:val="28"/>
              </w:rPr>
            </w:pPr>
            <w:r>
              <w:rPr>
                <w:rFonts w:ascii="仿宋" w:eastAsia="仿宋" w:hAnsi="仿宋" w:cs="仿宋" w:hint="eastAsia"/>
                <w:sz w:val="28"/>
              </w:rPr>
              <w:t>账号：</w:t>
            </w:r>
          </w:p>
        </w:tc>
        <w:tc>
          <w:tcPr>
            <w:tcW w:w="4109" w:type="dxa"/>
            <w:vAlign w:val="center"/>
          </w:tcPr>
          <w:p w14:paraId="0F1DB089" w14:textId="77777777" w:rsidR="00FE2127" w:rsidRDefault="00FE2127" w:rsidP="000A3C10">
            <w:pPr>
              <w:rPr>
                <w:rFonts w:ascii="仿宋" w:eastAsia="仿宋" w:hAnsi="仿宋" w:cs="仿宋"/>
                <w:sz w:val="28"/>
                <w:szCs w:val="28"/>
              </w:rPr>
            </w:pPr>
            <w:r>
              <w:rPr>
                <w:rFonts w:ascii="仿宋" w:eastAsia="仿宋" w:hAnsi="仿宋" w:cs="仿宋" w:hint="eastAsia"/>
                <w:sz w:val="28"/>
                <w:szCs w:val="28"/>
              </w:rPr>
              <w:t>账号：</w:t>
            </w:r>
          </w:p>
        </w:tc>
      </w:tr>
      <w:tr w:rsidR="00FE2127" w14:paraId="4AE8652D" w14:textId="77777777" w:rsidTr="000A3C10">
        <w:trPr>
          <w:gridAfter w:val="1"/>
          <w:wAfter w:w="571" w:type="dxa"/>
          <w:trHeight w:val="459"/>
        </w:trPr>
        <w:tc>
          <w:tcPr>
            <w:tcW w:w="4680" w:type="dxa"/>
            <w:vAlign w:val="center"/>
          </w:tcPr>
          <w:p w14:paraId="7FD06E8B" w14:textId="77777777" w:rsidR="00FE2127" w:rsidRDefault="00FE2127" w:rsidP="000A3C10">
            <w:pPr>
              <w:rPr>
                <w:rFonts w:ascii="仿宋" w:eastAsia="仿宋" w:hAnsi="仿宋" w:cs="仿宋"/>
                <w:sz w:val="28"/>
              </w:rPr>
            </w:pPr>
            <w:r>
              <w:rPr>
                <w:rFonts w:ascii="仿宋" w:eastAsia="仿宋" w:hAnsi="仿宋" w:cs="仿宋" w:hint="eastAsia"/>
                <w:sz w:val="28"/>
              </w:rPr>
              <w:t>邮编：</w:t>
            </w:r>
          </w:p>
        </w:tc>
        <w:tc>
          <w:tcPr>
            <w:tcW w:w="4109" w:type="dxa"/>
            <w:vAlign w:val="center"/>
          </w:tcPr>
          <w:p w14:paraId="7A2DD244" w14:textId="77777777" w:rsidR="00FE2127" w:rsidRDefault="00FE2127" w:rsidP="000A3C10">
            <w:pPr>
              <w:rPr>
                <w:rFonts w:ascii="仿宋" w:eastAsia="仿宋" w:hAnsi="仿宋" w:cs="仿宋"/>
                <w:sz w:val="28"/>
              </w:rPr>
            </w:pPr>
            <w:r>
              <w:rPr>
                <w:rFonts w:ascii="仿宋" w:eastAsia="仿宋" w:hAnsi="仿宋" w:cs="仿宋" w:hint="eastAsia"/>
                <w:sz w:val="28"/>
              </w:rPr>
              <w:t>邮编：</w:t>
            </w:r>
          </w:p>
        </w:tc>
      </w:tr>
      <w:tr w:rsidR="00FE2127" w14:paraId="4BC87138" w14:textId="77777777" w:rsidTr="000A3C10">
        <w:trPr>
          <w:gridAfter w:val="1"/>
          <w:wAfter w:w="571" w:type="dxa"/>
          <w:trHeight w:val="451"/>
        </w:trPr>
        <w:tc>
          <w:tcPr>
            <w:tcW w:w="4680" w:type="dxa"/>
            <w:vAlign w:val="center"/>
          </w:tcPr>
          <w:p w14:paraId="507E4D88" w14:textId="77777777" w:rsidR="00FE2127" w:rsidRDefault="00FE2127" w:rsidP="000A3C10">
            <w:pPr>
              <w:rPr>
                <w:rFonts w:ascii="仿宋" w:eastAsia="仿宋" w:hAnsi="仿宋" w:cs="仿宋"/>
                <w:sz w:val="28"/>
              </w:rPr>
            </w:pPr>
            <w:r>
              <w:rPr>
                <w:rFonts w:ascii="仿宋" w:eastAsia="仿宋" w:hAnsi="仿宋" w:cs="仿宋" w:hint="eastAsia"/>
                <w:sz w:val="28"/>
              </w:rPr>
              <w:t>电话：</w:t>
            </w:r>
          </w:p>
        </w:tc>
        <w:tc>
          <w:tcPr>
            <w:tcW w:w="4109" w:type="dxa"/>
            <w:vAlign w:val="center"/>
          </w:tcPr>
          <w:p w14:paraId="1871409C" w14:textId="77777777" w:rsidR="00FE2127" w:rsidRDefault="00FE2127" w:rsidP="000A3C10">
            <w:pPr>
              <w:rPr>
                <w:rFonts w:ascii="仿宋" w:eastAsia="仿宋" w:hAnsi="仿宋" w:cs="仿宋"/>
                <w:sz w:val="28"/>
              </w:rPr>
            </w:pPr>
            <w:r>
              <w:rPr>
                <w:rFonts w:ascii="仿宋" w:eastAsia="仿宋" w:hAnsi="仿宋" w:cs="仿宋" w:hint="eastAsia"/>
                <w:sz w:val="28"/>
              </w:rPr>
              <w:t>电话：</w:t>
            </w:r>
          </w:p>
        </w:tc>
      </w:tr>
    </w:tbl>
    <w:p w14:paraId="63AC554C" w14:textId="77777777" w:rsidR="00FE2127" w:rsidRDefault="00FE2127" w:rsidP="00FE2127">
      <w:pPr>
        <w:ind w:firstLine="570"/>
        <w:rPr>
          <w:rFonts w:ascii="仿宋" w:eastAsia="仿宋" w:hAnsi="仿宋" w:cs="仿宋"/>
          <w:sz w:val="28"/>
        </w:rPr>
      </w:pPr>
    </w:p>
    <w:p w14:paraId="65512A49" w14:textId="77777777" w:rsidR="00FE2127" w:rsidRDefault="00FE2127" w:rsidP="00FE2127">
      <w:pPr>
        <w:ind w:firstLine="570"/>
        <w:rPr>
          <w:rFonts w:ascii="仿宋" w:eastAsia="仿宋" w:hAnsi="仿宋" w:cs="仿宋"/>
          <w:sz w:val="28"/>
        </w:rPr>
      </w:pPr>
      <w:r>
        <w:rPr>
          <w:rFonts w:ascii="仿宋" w:eastAsia="仿宋" w:hAnsi="仿宋" w:cs="仿宋" w:hint="eastAsia"/>
          <w:sz w:val="28"/>
        </w:rPr>
        <w:t>本合同签订于：</w:t>
      </w:r>
      <w:r>
        <w:rPr>
          <w:rFonts w:ascii="仿宋" w:eastAsia="仿宋" w:hAnsi="仿宋" w:cs="仿宋" w:hint="eastAsia"/>
          <w:sz w:val="28"/>
          <w:u w:val="single"/>
        </w:rPr>
        <w:t xml:space="preserve">     </w:t>
      </w:r>
      <w:r>
        <w:rPr>
          <w:rFonts w:ascii="仿宋" w:eastAsia="仿宋" w:hAnsi="仿宋" w:cs="仿宋" w:hint="eastAsia"/>
          <w:sz w:val="28"/>
        </w:rPr>
        <w:t>年</w:t>
      </w:r>
      <w:r>
        <w:rPr>
          <w:rFonts w:ascii="仿宋" w:eastAsia="仿宋" w:hAnsi="仿宋" w:cs="仿宋" w:hint="eastAsia"/>
          <w:sz w:val="28"/>
          <w:u w:val="single"/>
        </w:rPr>
        <w:t xml:space="preserve">     </w:t>
      </w:r>
      <w:r>
        <w:rPr>
          <w:rFonts w:ascii="仿宋" w:eastAsia="仿宋" w:hAnsi="仿宋" w:cs="仿宋" w:hint="eastAsia"/>
          <w:sz w:val="28"/>
        </w:rPr>
        <w:t>月</w:t>
      </w:r>
    </w:p>
    <w:p w14:paraId="75D01F03" w14:textId="77777777" w:rsidR="00FE2127" w:rsidRDefault="00FE2127" w:rsidP="00FE2127">
      <w:pPr>
        <w:ind w:firstLine="570"/>
        <w:rPr>
          <w:rFonts w:ascii="仿宋" w:eastAsia="仿宋" w:hAnsi="仿宋" w:cs="仿宋"/>
          <w:sz w:val="28"/>
        </w:rPr>
      </w:pPr>
    </w:p>
    <w:p w14:paraId="4C42B6E4" w14:textId="77777777" w:rsidR="00FE2127" w:rsidRDefault="00FE2127" w:rsidP="00FE2127">
      <w:pPr>
        <w:rPr>
          <w:rFonts w:ascii="仿宋" w:eastAsia="仿宋" w:hAnsi="仿宋" w:cs="仿宋"/>
          <w:sz w:val="28"/>
        </w:rPr>
      </w:pPr>
    </w:p>
    <w:p w14:paraId="366F2BF6" w14:textId="77777777" w:rsidR="00FE2127" w:rsidRDefault="00FE2127" w:rsidP="00FE2127">
      <w:pPr>
        <w:jc w:val="center"/>
        <w:rPr>
          <w:rFonts w:ascii="仿宋" w:eastAsia="仿宋" w:hAnsi="仿宋" w:cs="仿宋"/>
          <w:b/>
          <w:sz w:val="28"/>
        </w:rPr>
      </w:pPr>
    </w:p>
    <w:p w14:paraId="61F63BC1" w14:textId="77777777" w:rsidR="00FE2127" w:rsidRDefault="00FE2127" w:rsidP="00FE2127">
      <w:pPr>
        <w:jc w:val="center"/>
        <w:rPr>
          <w:rFonts w:ascii="仿宋" w:eastAsia="仿宋" w:hAnsi="仿宋" w:cs="仿宋"/>
          <w:b/>
          <w:sz w:val="28"/>
        </w:rPr>
      </w:pPr>
    </w:p>
    <w:p w14:paraId="3E5F4E94" w14:textId="77777777" w:rsidR="00FE2127" w:rsidRDefault="00FE2127" w:rsidP="00FE2127">
      <w:pPr>
        <w:jc w:val="center"/>
        <w:rPr>
          <w:rFonts w:ascii="仿宋" w:eastAsia="仿宋" w:hAnsi="仿宋" w:cs="仿宋"/>
          <w:b/>
          <w:sz w:val="28"/>
        </w:rPr>
      </w:pPr>
    </w:p>
    <w:p w14:paraId="6C7709B6" w14:textId="77777777" w:rsidR="00FE2127" w:rsidRDefault="00FE2127" w:rsidP="00FE2127">
      <w:pPr>
        <w:rPr>
          <w:rFonts w:ascii="仿宋" w:eastAsia="仿宋" w:hAnsi="仿宋" w:cs="仿宋"/>
          <w:b/>
          <w:sz w:val="28"/>
        </w:rPr>
      </w:pPr>
    </w:p>
    <w:p w14:paraId="2DBC6E19" w14:textId="77777777" w:rsidR="00FE2127" w:rsidRPr="00E335C0" w:rsidRDefault="00FE2127" w:rsidP="00FE2127">
      <w:pPr>
        <w:pStyle w:val="2"/>
        <w:jc w:val="center"/>
        <w:rPr>
          <w:rFonts w:ascii="仿宋" w:eastAsia="仿宋" w:cs="仿宋"/>
          <w:sz w:val="28"/>
        </w:rPr>
      </w:pPr>
      <w:bookmarkStart w:id="4" w:name="_Toc258392972"/>
      <w:r>
        <w:rPr>
          <w:rFonts w:ascii="仿宋" w:eastAsia="仿宋" w:cs="仿宋" w:hint="eastAsia"/>
          <w:sz w:val="28"/>
        </w:rPr>
        <w:lastRenderedPageBreak/>
        <w:t>第二部分 标准条件</w:t>
      </w:r>
      <w:bookmarkEnd w:id="4"/>
    </w:p>
    <w:p w14:paraId="30D88CF9" w14:textId="77777777" w:rsidR="00FE2127" w:rsidRDefault="00FE2127" w:rsidP="00FE2127">
      <w:pPr>
        <w:jc w:val="center"/>
        <w:rPr>
          <w:rFonts w:ascii="仿宋" w:eastAsia="仿宋" w:cs="仿宋"/>
          <w:b/>
          <w:sz w:val="28"/>
        </w:rPr>
      </w:pPr>
      <w:r>
        <w:rPr>
          <w:rFonts w:ascii="仿宋" w:eastAsia="仿宋" w:cs="仿宋" w:hint="eastAsia"/>
          <w:b/>
          <w:sz w:val="28"/>
        </w:rPr>
        <w:t>词语定义、适用范围和法规</w:t>
      </w:r>
    </w:p>
    <w:p w14:paraId="7EA508C4"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第一条</w:t>
      </w:r>
      <w:r>
        <w:rPr>
          <w:rFonts w:ascii="仿宋" w:eastAsia="仿宋" w:cs="仿宋" w:hint="eastAsia"/>
          <w:sz w:val="28"/>
        </w:rPr>
        <w:t xml:space="preserve">　下列名词和用语，除上下文另有规定外，有如下含义：</w:t>
      </w:r>
    </w:p>
    <w:p w14:paraId="1C4E3F04" w14:textId="77777777" w:rsidR="00FE2127" w:rsidRDefault="00FE2127" w:rsidP="00FE2127">
      <w:pPr>
        <w:rPr>
          <w:rFonts w:ascii="仿宋" w:eastAsia="仿宋" w:cs="仿宋"/>
          <w:sz w:val="28"/>
        </w:rPr>
      </w:pPr>
      <w:r>
        <w:rPr>
          <w:rFonts w:ascii="仿宋" w:eastAsia="仿宋" w:cs="仿宋" w:hint="eastAsia"/>
          <w:sz w:val="28"/>
        </w:rPr>
        <w:t xml:space="preserve">　　（1）“工程”是指委托人委托实施监理的工程。</w:t>
      </w:r>
    </w:p>
    <w:p w14:paraId="00D44104" w14:textId="77777777" w:rsidR="00FE2127" w:rsidRDefault="00FE2127" w:rsidP="00FE2127">
      <w:pPr>
        <w:rPr>
          <w:rFonts w:ascii="仿宋" w:eastAsia="仿宋" w:cs="仿宋"/>
          <w:sz w:val="28"/>
        </w:rPr>
      </w:pPr>
      <w:r>
        <w:rPr>
          <w:rFonts w:ascii="仿宋" w:eastAsia="仿宋" w:cs="仿宋" w:hint="eastAsia"/>
          <w:sz w:val="28"/>
        </w:rPr>
        <w:t xml:space="preserve">　　（2）“委托人”是指承担直接投资责任和委托监理业务的一方以及其合法继承人。</w:t>
      </w:r>
    </w:p>
    <w:p w14:paraId="69CEF1A5" w14:textId="77777777" w:rsidR="00FE2127" w:rsidRDefault="00FE2127" w:rsidP="00FE2127">
      <w:pPr>
        <w:rPr>
          <w:rFonts w:ascii="仿宋" w:eastAsia="仿宋" w:cs="仿宋"/>
          <w:sz w:val="28"/>
        </w:rPr>
      </w:pPr>
      <w:r>
        <w:rPr>
          <w:rFonts w:ascii="仿宋" w:eastAsia="仿宋" w:cs="仿宋" w:hint="eastAsia"/>
          <w:sz w:val="28"/>
        </w:rPr>
        <w:t xml:space="preserve">　　（3）“监理人”是指承担监理业务和监理责任的一方，以及其合法继承人。</w:t>
      </w:r>
    </w:p>
    <w:p w14:paraId="431933D0" w14:textId="77777777" w:rsidR="00FE2127" w:rsidRDefault="00FE2127" w:rsidP="00FE2127">
      <w:pPr>
        <w:rPr>
          <w:rFonts w:ascii="仿宋" w:eastAsia="仿宋" w:cs="仿宋"/>
          <w:sz w:val="28"/>
        </w:rPr>
      </w:pPr>
      <w:r>
        <w:rPr>
          <w:rFonts w:ascii="仿宋" w:eastAsia="仿宋" w:cs="仿宋" w:hint="eastAsia"/>
          <w:sz w:val="28"/>
        </w:rPr>
        <w:t xml:space="preserve">　　（4）“监理机构”是指监理人派驻本工程现场实施监理业务的组织。</w:t>
      </w:r>
    </w:p>
    <w:p w14:paraId="38E594F2" w14:textId="77777777" w:rsidR="00FE2127" w:rsidRDefault="00FE2127" w:rsidP="00FE2127">
      <w:pPr>
        <w:rPr>
          <w:rFonts w:ascii="仿宋" w:eastAsia="仿宋" w:cs="仿宋"/>
          <w:sz w:val="28"/>
        </w:rPr>
      </w:pPr>
      <w:r>
        <w:rPr>
          <w:rFonts w:ascii="仿宋" w:eastAsia="仿宋" w:cs="仿宋" w:hint="eastAsia"/>
          <w:sz w:val="28"/>
        </w:rPr>
        <w:t xml:space="preserve">　　（5）“总监理工程师”是指经委托人同意，监理人派到监理机构全面履行本合同的全权负责人。</w:t>
      </w:r>
    </w:p>
    <w:p w14:paraId="5A8FCE58" w14:textId="77777777" w:rsidR="00FE2127" w:rsidRDefault="00FE2127" w:rsidP="00FE2127">
      <w:pPr>
        <w:rPr>
          <w:rFonts w:ascii="仿宋" w:eastAsia="仿宋" w:cs="仿宋"/>
          <w:sz w:val="28"/>
        </w:rPr>
      </w:pPr>
      <w:r>
        <w:rPr>
          <w:rFonts w:ascii="仿宋" w:eastAsia="仿宋" w:cs="仿宋" w:hint="eastAsia"/>
          <w:sz w:val="28"/>
        </w:rPr>
        <w:t xml:space="preserve">　　（6）“承包人”是指除监理人以外，委托人就工程建设有关事宜签订合同的当事人。</w:t>
      </w:r>
    </w:p>
    <w:p w14:paraId="59EBFC47" w14:textId="77777777" w:rsidR="00FE2127" w:rsidRDefault="00FE2127" w:rsidP="00FE2127">
      <w:pPr>
        <w:rPr>
          <w:rFonts w:ascii="仿宋" w:eastAsia="仿宋" w:cs="仿宋"/>
          <w:sz w:val="28"/>
        </w:rPr>
      </w:pPr>
      <w:r>
        <w:rPr>
          <w:rFonts w:ascii="仿宋" w:eastAsia="仿宋" w:cs="仿宋" w:hint="eastAsia"/>
          <w:sz w:val="28"/>
        </w:rPr>
        <w:t xml:space="preserve">　　（7）“工程监理的正常工作”是指双方在专用条件中约定，委托人委托的监理工作范围和内容。</w:t>
      </w:r>
    </w:p>
    <w:p w14:paraId="4D3A28BA" w14:textId="77777777" w:rsidR="00FE2127" w:rsidRDefault="00FE2127" w:rsidP="00FE2127">
      <w:pPr>
        <w:rPr>
          <w:rFonts w:ascii="仿宋" w:eastAsia="仿宋" w:cs="仿宋"/>
          <w:sz w:val="28"/>
        </w:rPr>
      </w:pPr>
      <w:r>
        <w:rPr>
          <w:rFonts w:ascii="仿宋" w:eastAsia="仿宋" w:cs="仿宋" w:hint="eastAsia"/>
          <w:sz w:val="28"/>
        </w:rPr>
        <w:t xml:space="preserve">　　（8）“工程监理的附加工作”是指：①委托人委托监理范围以外，通过双方书面协议另外增加的工作内容；②由于委托人或承包人原因，使监理工作受到阻碍或延误，因增加工作量或持续时间而增加的工作。</w:t>
      </w:r>
    </w:p>
    <w:p w14:paraId="4B3947DA" w14:textId="77777777" w:rsidR="00FE2127" w:rsidRDefault="00FE2127" w:rsidP="00FE2127">
      <w:pPr>
        <w:rPr>
          <w:rFonts w:ascii="仿宋" w:eastAsia="仿宋" w:cs="仿宋"/>
          <w:sz w:val="28"/>
        </w:rPr>
      </w:pPr>
      <w:r>
        <w:rPr>
          <w:rFonts w:ascii="仿宋" w:eastAsia="仿宋" w:cs="仿宋" w:hint="eastAsia"/>
          <w:sz w:val="28"/>
        </w:rPr>
        <w:t xml:space="preserve">　　（9）“工程监理的额外工作”是指正常工作和附加工作以外，根据第三十八条规定监理人必须完成的工作，或非监理人自己的原因而暂停</w:t>
      </w:r>
      <w:r>
        <w:rPr>
          <w:rFonts w:ascii="仿宋" w:eastAsia="仿宋" w:cs="仿宋" w:hint="eastAsia"/>
          <w:sz w:val="28"/>
        </w:rPr>
        <w:lastRenderedPageBreak/>
        <w:t>或终止监理业务，其善后工作及恢复监理业务的工作。</w:t>
      </w:r>
    </w:p>
    <w:p w14:paraId="6F865FB1" w14:textId="77777777" w:rsidR="00FE2127" w:rsidRDefault="00FE2127" w:rsidP="00FE2127">
      <w:pPr>
        <w:rPr>
          <w:rFonts w:ascii="仿宋" w:eastAsia="仿宋" w:cs="仿宋"/>
          <w:sz w:val="28"/>
        </w:rPr>
      </w:pPr>
      <w:r>
        <w:rPr>
          <w:rFonts w:ascii="仿宋" w:eastAsia="仿宋" w:cs="仿宋" w:hint="eastAsia"/>
          <w:sz w:val="28"/>
        </w:rPr>
        <w:t xml:space="preserve">　　（10）“日”是指任何一天零时至第二天零时的时间段。</w:t>
      </w:r>
    </w:p>
    <w:p w14:paraId="1111FFEA" w14:textId="77777777" w:rsidR="00FE2127" w:rsidRDefault="00FE2127" w:rsidP="00FE2127">
      <w:pPr>
        <w:rPr>
          <w:rFonts w:ascii="仿宋" w:eastAsia="仿宋" w:cs="仿宋"/>
          <w:sz w:val="28"/>
        </w:rPr>
      </w:pPr>
      <w:r>
        <w:rPr>
          <w:rFonts w:ascii="仿宋" w:eastAsia="仿宋" w:cs="仿宋" w:hint="eastAsia"/>
          <w:sz w:val="28"/>
        </w:rPr>
        <w:t xml:space="preserve">　　（11）“月”是指根据公历从一个月份中任何一天开始到下一个月相应日期的前一天的时间段。</w:t>
      </w:r>
    </w:p>
    <w:p w14:paraId="7A937C29"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第二条</w:t>
      </w:r>
      <w:r>
        <w:rPr>
          <w:rFonts w:ascii="仿宋" w:eastAsia="仿宋" w:cs="仿宋" w:hint="eastAsia"/>
          <w:sz w:val="28"/>
        </w:rPr>
        <w:t xml:space="preserve">　建设工程委托监理合同适用的法律是指国家的法律、行政法规，以及专用条件中议定的部门规章或工程所在地的地方法规、地方规章。</w:t>
      </w:r>
    </w:p>
    <w:p w14:paraId="070F2E07"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第三条</w:t>
      </w:r>
      <w:r>
        <w:rPr>
          <w:rFonts w:ascii="仿宋" w:eastAsia="仿宋" w:cs="仿宋" w:hint="eastAsia"/>
          <w:sz w:val="28"/>
        </w:rPr>
        <w:t xml:space="preserve">　本合同文件使用汉语语言文字书写、解释和说明。如专用条件约定使用两种以上（含两种）语言文字时，汉语应为解释和说明本合同的标准语言文字。</w:t>
      </w:r>
    </w:p>
    <w:p w14:paraId="6C658334" w14:textId="77777777" w:rsidR="00FE2127" w:rsidRDefault="00FE2127" w:rsidP="00FE2127">
      <w:pPr>
        <w:jc w:val="center"/>
        <w:rPr>
          <w:rFonts w:ascii="仿宋" w:eastAsia="仿宋" w:cs="仿宋"/>
          <w:b/>
          <w:sz w:val="28"/>
        </w:rPr>
      </w:pPr>
      <w:r>
        <w:rPr>
          <w:rFonts w:ascii="仿宋" w:eastAsia="仿宋" w:cs="仿宋" w:hint="eastAsia"/>
          <w:b/>
          <w:sz w:val="28"/>
        </w:rPr>
        <w:t>监理人义务</w:t>
      </w:r>
    </w:p>
    <w:p w14:paraId="0D6758BB"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第四条</w:t>
      </w:r>
      <w:r>
        <w:rPr>
          <w:rFonts w:ascii="仿宋" w:eastAsia="仿宋" w:cs="仿宋" w:hint="eastAsia"/>
          <w:sz w:val="28"/>
        </w:rPr>
        <w:t xml:space="preserve">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14:paraId="50C3B4B5"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第五条</w:t>
      </w:r>
      <w:r>
        <w:rPr>
          <w:rFonts w:ascii="仿宋" w:eastAsia="仿宋" w:cs="仿宋" w:hint="eastAsia"/>
          <w:sz w:val="28"/>
        </w:rPr>
        <w:t xml:space="preserve">　监理人在履行本合同的义务期间，应认真、勤奋地工作，为委托人提供与其水平相适应的咨询意见，公正维护各方面的合法权益。</w:t>
      </w:r>
    </w:p>
    <w:p w14:paraId="7EF8551F"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第六条</w:t>
      </w:r>
      <w:r>
        <w:rPr>
          <w:rFonts w:ascii="仿宋" w:eastAsia="仿宋" w:cs="仿宋" w:hint="eastAsia"/>
          <w:sz w:val="28"/>
        </w:rPr>
        <w:t xml:space="preserve">　监理人使用委托人提供的设施和物品属委托人的财产。在监理工作完成或中止时，应将其设施和剩余的物品按合同约定的时间和方式移交给委托人。</w:t>
      </w:r>
    </w:p>
    <w:p w14:paraId="17E69082" w14:textId="77777777" w:rsidR="00FE2127" w:rsidRPr="00E335C0" w:rsidRDefault="00FE2127" w:rsidP="00FE2127">
      <w:pPr>
        <w:rPr>
          <w:rFonts w:ascii="仿宋" w:eastAsia="仿宋" w:cs="仿宋"/>
          <w:sz w:val="28"/>
        </w:rPr>
      </w:pPr>
      <w:r>
        <w:rPr>
          <w:rFonts w:ascii="仿宋" w:eastAsia="仿宋" w:cs="仿宋" w:hint="eastAsia"/>
          <w:sz w:val="28"/>
        </w:rPr>
        <w:lastRenderedPageBreak/>
        <w:t xml:space="preserve">　　</w:t>
      </w:r>
      <w:r>
        <w:rPr>
          <w:rFonts w:ascii="仿宋" w:eastAsia="仿宋" w:cs="仿宋" w:hint="eastAsia"/>
          <w:b/>
          <w:sz w:val="28"/>
        </w:rPr>
        <w:t>第七条</w:t>
      </w:r>
      <w:r>
        <w:rPr>
          <w:rFonts w:ascii="仿宋" w:eastAsia="仿宋" w:cs="仿宋" w:hint="eastAsia"/>
          <w:sz w:val="28"/>
        </w:rPr>
        <w:t xml:space="preserve">　在合同期内或合同终止后，未征得有关方同意，不得泄露与本工程、本合同业务有关的保密资料。</w:t>
      </w:r>
    </w:p>
    <w:p w14:paraId="034283A7" w14:textId="77777777" w:rsidR="00FE2127" w:rsidRDefault="00FE2127" w:rsidP="00FE2127">
      <w:pPr>
        <w:jc w:val="center"/>
        <w:rPr>
          <w:rFonts w:ascii="仿宋" w:eastAsia="仿宋" w:cs="仿宋"/>
          <w:b/>
          <w:sz w:val="28"/>
        </w:rPr>
      </w:pPr>
      <w:r>
        <w:rPr>
          <w:rFonts w:ascii="仿宋" w:eastAsia="仿宋" w:cs="仿宋" w:hint="eastAsia"/>
          <w:b/>
          <w:sz w:val="28"/>
        </w:rPr>
        <w:t>委托人义务</w:t>
      </w:r>
    </w:p>
    <w:p w14:paraId="29C14887"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第八条</w:t>
      </w:r>
      <w:r>
        <w:rPr>
          <w:rFonts w:ascii="仿宋" w:eastAsia="仿宋" w:cs="仿宋" w:hint="eastAsia"/>
          <w:sz w:val="28"/>
        </w:rPr>
        <w:t xml:space="preserve">　委托人在监理人开展监理业务之前应按合同约定向监理人支付预付款。</w:t>
      </w:r>
    </w:p>
    <w:p w14:paraId="770838FC"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第九条</w:t>
      </w:r>
      <w:r>
        <w:rPr>
          <w:rFonts w:ascii="仿宋" w:eastAsia="仿宋" w:cs="仿宋" w:hint="eastAsia"/>
          <w:sz w:val="28"/>
        </w:rPr>
        <w:t xml:space="preserve">　委托人应当负责工程建设的所有外部关系的协调，为监理工作提供外部条件。根据需要，如将部分或全部协调工作委托监理人承担，则应在专用条件中明确委托的工作和相应的报酬。</w:t>
      </w:r>
    </w:p>
    <w:p w14:paraId="117F1981"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第十条</w:t>
      </w:r>
      <w:r>
        <w:rPr>
          <w:rFonts w:ascii="仿宋" w:eastAsia="仿宋" w:cs="仿宋" w:hint="eastAsia"/>
          <w:sz w:val="28"/>
        </w:rPr>
        <w:t xml:space="preserve">　委托人应当在双方约定的时间内免费向监理人提供与工程有关的为监理工作所需要的工程资料。</w:t>
      </w:r>
    </w:p>
    <w:p w14:paraId="54022A60"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第十一条</w:t>
      </w:r>
      <w:r>
        <w:rPr>
          <w:rFonts w:ascii="仿宋" w:eastAsia="仿宋" w:cs="仿宋" w:hint="eastAsia"/>
          <w:sz w:val="28"/>
        </w:rPr>
        <w:t xml:space="preserve">　委托人应当在专用条款约定的时间内就监理人书面提交并要求作出决定的一切事宜作出书面决定。</w:t>
      </w:r>
    </w:p>
    <w:p w14:paraId="72208DC6"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第十二条</w:t>
      </w:r>
      <w:r>
        <w:rPr>
          <w:rFonts w:ascii="仿宋" w:eastAsia="仿宋" w:cs="仿宋" w:hint="eastAsia"/>
          <w:sz w:val="28"/>
        </w:rPr>
        <w:t xml:space="preserve">　委托人应当授权一名熟悉工程情况、能在规定时间内作出决定的常驻代表（在专用条款中约定），负责与监理人联系。更换常驻代表，要提前通知监理人。</w:t>
      </w:r>
    </w:p>
    <w:p w14:paraId="65EBCA28"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第十三条</w:t>
      </w:r>
      <w:r>
        <w:rPr>
          <w:rFonts w:ascii="仿宋" w:eastAsia="仿宋" w:cs="仿宋" w:hint="eastAsia"/>
          <w:sz w:val="28"/>
        </w:rPr>
        <w:t xml:space="preserve">　委托人应当将授予监理人的监理权利，以及监理人主要成员的职能分工、监理权限及时书面通知已选定的承包合同的承包人，并在与第三人签订的合同中予以明确。</w:t>
      </w:r>
    </w:p>
    <w:p w14:paraId="21B749A8"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第十四条</w:t>
      </w:r>
      <w:r>
        <w:rPr>
          <w:rFonts w:ascii="仿宋" w:eastAsia="仿宋" w:cs="仿宋" w:hint="eastAsia"/>
          <w:sz w:val="28"/>
        </w:rPr>
        <w:t xml:space="preserve">　委托人应在不影响监理人开展监理工作的时间内提供如下资料：</w:t>
      </w:r>
    </w:p>
    <w:p w14:paraId="0F9185CE" w14:textId="77777777" w:rsidR="00FE2127" w:rsidRDefault="00FE2127" w:rsidP="00FE2127">
      <w:pPr>
        <w:rPr>
          <w:rFonts w:ascii="仿宋" w:eastAsia="仿宋" w:cs="仿宋"/>
          <w:sz w:val="28"/>
        </w:rPr>
      </w:pPr>
      <w:r>
        <w:rPr>
          <w:rFonts w:ascii="仿宋" w:eastAsia="仿宋" w:cs="仿宋" w:hint="eastAsia"/>
          <w:sz w:val="28"/>
        </w:rPr>
        <w:lastRenderedPageBreak/>
        <w:t xml:space="preserve">　　（1）与本工程合作的原材料、构配件、机械设备等生产厂家名录。</w:t>
      </w:r>
    </w:p>
    <w:p w14:paraId="5CC6E628" w14:textId="77777777" w:rsidR="00FE2127" w:rsidRDefault="00FE2127" w:rsidP="00FE2127">
      <w:pPr>
        <w:rPr>
          <w:rFonts w:ascii="仿宋" w:eastAsia="仿宋" w:cs="仿宋"/>
          <w:sz w:val="28"/>
        </w:rPr>
      </w:pPr>
      <w:r>
        <w:rPr>
          <w:rFonts w:ascii="仿宋" w:eastAsia="仿宋" w:cs="仿宋" w:hint="eastAsia"/>
          <w:sz w:val="28"/>
        </w:rPr>
        <w:t xml:space="preserve">　　（2）提供与本工程有关的协作单位、配合单位的名录。</w:t>
      </w:r>
    </w:p>
    <w:p w14:paraId="557880D2"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第十五条</w:t>
      </w:r>
      <w:r>
        <w:rPr>
          <w:rFonts w:ascii="仿宋" w:eastAsia="仿宋" w:cs="仿宋" w:hint="eastAsia"/>
          <w:sz w:val="28"/>
        </w:rPr>
        <w:t xml:space="preserve">　根据情况需要，如果双方约定，由委托人免费向监理人提供其他人员，应在监理合同专用条件中予以明确。</w:t>
      </w:r>
    </w:p>
    <w:p w14:paraId="0AF2CE89" w14:textId="77777777" w:rsidR="00FE2127" w:rsidRDefault="00FE2127" w:rsidP="00FE2127">
      <w:pPr>
        <w:jc w:val="center"/>
        <w:rPr>
          <w:rFonts w:ascii="仿宋" w:eastAsia="仿宋" w:cs="仿宋"/>
          <w:b/>
          <w:sz w:val="28"/>
        </w:rPr>
      </w:pPr>
      <w:r>
        <w:rPr>
          <w:rFonts w:ascii="仿宋" w:eastAsia="仿宋" w:cs="仿宋" w:hint="eastAsia"/>
          <w:b/>
          <w:sz w:val="28"/>
        </w:rPr>
        <w:t>监理人权利</w:t>
      </w:r>
    </w:p>
    <w:p w14:paraId="1FEA13DF"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第十六条</w:t>
      </w:r>
      <w:r>
        <w:rPr>
          <w:rFonts w:ascii="仿宋" w:eastAsia="仿宋" w:cs="仿宋" w:hint="eastAsia"/>
          <w:sz w:val="28"/>
        </w:rPr>
        <w:t xml:space="preserve">　监理人在委托人委托的工程范围内，享有以下权利：</w:t>
      </w:r>
    </w:p>
    <w:p w14:paraId="72090B08" w14:textId="77777777" w:rsidR="00FE2127" w:rsidRDefault="00FE2127" w:rsidP="00FE2127">
      <w:pPr>
        <w:rPr>
          <w:rFonts w:ascii="仿宋" w:eastAsia="仿宋" w:cs="仿宋"/>
          <w:sz w:val="28"/>
        </w:rPr>
      </w:pPr>
      <w:r>
        <w:rPr>
          <w:rFonts w:ascii="仿宋" w:eastAsia="仿宋" w:cs="仿宋" w:hint="eastAsia"/>
          <w:sz w:val="28"/>
        </w:rPr>
        <w:t xml:space="preserve">　　（1）选择工程总承包人的建议权。</w:t>
      </w:r>
    </w:p>
    <w:p w14:paraId="5FF91483" w14:textId="77777777" w:rsidR="00FE2127" w:rsidRDefault="00FE2127" w:rsidP="00FE2127">
      <w:pPr>
        <w:rPr>
          <w:rFonts w:ascii="仿宋" w:eastAsia="仿宋" w:cs="仿宋"/>
          <w:sz w:val="28"/>
        </w:rPr>
      </w:pPr>
      <w:r>
        <w:rPr>
          <w:rFonts w:ascii="仿宋" w:eastAsia="仿宋" w:cs="仿宋" w:hint="eastAsia"/>
          <w:sz w:val="28"/>
        </w:rPr>
        <w:t xml:space="preserve">　　（2）选择工程分包人的建议权。</w:t>
      </w:r>
    </w:p>
    <w:p w14:paraId="7194C0ED" w14:textId="77777777" w:rsidR="00FE2127" w:rsidRDefault="00FE2127" w:rsidP="00FE2127">
      <w:pPr>
        <w:rPr>
          <w:rFonts w:ascii="仿宋" w:eastAsia="仿宋" w:cs="仿宋"/>
          <w:sz w:val="28"/>
        </w:rPr>
      </w:pPr>
      <w:r>
        <w:rPr>
          <w:rFonts w:ascii="仿宋" w:eastAsia="仿宋" w:cs="仿宋" w:hint="eastAsia"/>
          <w:sz w:val="28"/>
        </w:rPr>
        <w:t xml:space="preserve">　　（3）对工程建设有关事项包括工程规模、设计标准、规划设计、生产工艺设计和使用功能要求，向委托人的建议权。</w:t>
      </w:r>
    </w:p>
    <w:p w14:paraId="72BA2E0B" w14:textId="77777777" w:rsidR="00FE2127" w:rsidRDefault="00FE2127" w:rsidP="00FE2127">
      <w:pPr>
        <w:rPr>
          <w:rFonts w:ascii="仿宋" w:eastAsia="仿宋" w:cs="仿宋"/>
          <w:sz w:val="28"/>
        </w:rPr>
      </w:pPr>
      <w:r>
        <w:rPr>
          <w:rFonts w:ascii="仿宋" w:eastAsia="仿宋" w:cs="仿宋" w:hint="eastAsia"/>
          <w:sz w:val="28"/>
        </w:rPr>
        <w:t xml:space="preserve">　　（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6B855634" w14:textId="77777777" w:rsidR="00FE2127" w:rsidRDefault="00FE2127" w:rsidP="00FE2127">
      <w:pPr>
        <w:rPr>
          <w:rFonts w:ascii="仿宋" w:eastAsia="仿宋" w:cs="仿宋"/>
          <w:sz w:val="28"/>
        </w:rPr>
      </w:pPr>
      <w:r>
        <w:rPr>
          <w:rFonts w:ascii="仿宋" w:eastAsia="仿宋" w:cs="仿宋" w:hint="eastAsia"/>
          <w:sz w:val="28"/>
        </w:rPr>
        <w:t xml:space="preserve">　　（5）审批工程施工组织设计和技术方案，按照保质量、保工期和降低成本的原则，向承包人提出建议，并向委托人提出书面报告。</w:t>
      </w:r>
    </w:p>
    <w:p w14:paraId="7548EC9E" w14:textId="77777777" w:rsidR="00FE2127" w:rsidRDefault="00FE2127" w:rsidP="00FE2127">
      <w:pPr>
        <w:rPr>
          <w:rFonts w:ascii="仿宋" w:eastAsia="仿宋" w:cs="仿宋"/>
          <w:sz w:val="28"/>
        </w:rPr>
      </w:pPr>
      <w:r>
        <w:rPr>
          <w:rFonts w:ascii="仿宋" w:eastAsia="仿宋" w:cs="仿宋" w:hint="eastAsia"/>
          <w:sz w:val="28"/>
        </w:rPr>
        <w:t xml:space="preserve">　　（6）主持工程建设有关协作单位的组织协调，重要协调事项应当事先向委托人报告。</w:t>
      </w:r>
    </w:p>
    <w:p w14:paraId="09AA609D" w14:textId="77777777" w:rsidR="00FE2127" w:rsidRDefault="00FE2127" w:rsidP="00FE2127">
      <w:pPr>
        <w:rPr>
          <w:rFonts w:ascii="仿宋" w:eastAsia="仿宋" w:cs="仿宋"/>
          <w:sz w:val="28"/>
        </w:rPr>
      </w:pPr>
      <w:r>
        <w:rPr>
          <w:rFonts w:ascii="仿宋" w:eastAsia="仿宋" w:cs="仿宋" w:hint="eastAsia"/>
          <w:sz w:val="28"/>
        </w:rPr>
        <w:t xml:space="preserve">　　（7）征得委托人同意，监理人有权发布开工令、停工令、复工令，</w:t>
      </w:r>
      <w:r>
        <w:rPr>
          <w:rFonts w:ascii="仿宋" w:eastAsia="仿宋" w:cs="仿宋" w:hint="eastAsia"/>
          <w:sz w:val="28"/>
        </w:rPr>
        <w:lastRenderedPageBreak/>
        <w:t>但应当事先向委托人报告。如在紧急情况下未能事先报告时，则应在24小时内向委托人作出书面报告。</w:t>
      </w:r>
    </w:p>
    <w:p w14:paraId="68491A36" w14:textId="77777777" w:rsidR="00FE2127" w:rsidRDefault="00FE2127" w:rsidP="00FE2127">
      <w:pPr>
        <w:rPr>
          <w:rFonts w:ascii="仿宋" w:eastAsia="仿宋" w:cs="仿宋"/>
          <w:sz w:val="28"/>
        </w:rPr>
      </w:pPr>
      <w:r>
        <w:rPr>
          <w:rFonts w:ascii="仿宋" w:eastAsia="仿宋" w:cs="仿宋" w:hint="eastAsia"/>
          <w:sz w:val="28"/>
        </w:rPr>
        <w:t xml:space="preserve">　　（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14:paraId="577F65C7" w14:textId="77777777" w:rsidR="00FE2127" w:rsidRDefault="00FE2127" w:rsidP="00FE2127">
      <w:pPr>
        <w:rPr>
          <w:rFonts w:ascii="仿宋" w:eastAsia="仿宋" w:cs="仿宋"/>
          <w:sz w:val="28"/>
        </w:rPr>
      </w:pPr>
      <w:r>
        <w:rPr>
          <w:rFonts w:ascii="仿宋" w:eastAsia="仿宋" w:cs="仿宋" w:hint="eastAsia"/>
          <w:sz w:val="28"/>
        </w:rPr>
        <w:t xml:space="preserve">　　（9）工程施工进度的检查、监督权，以及工程实际竣工日期提前或超过工程施工合同规定的竣工期限的签认权。</w:t>
      </w:r>
    </w:p>
    <w:p w14:paraId="4D706D2B" w14:textId="77777777" w:rsidR="00FE2127" w:rsidRDefault="00FE2127" w:rsidP="00FE2127">
      <w:pPr>
        <w:rPr>
          <w:rFonts w:ascii="仿宋" w:eastAsia="仿宋" w:cs="仿宋"/>
          <w:sz w:val="28"/>
        </w:rPr>
      </w:pPr>
      <w:r>
        <w:rPr>
          <w:rFonts w:ascii="仿宋" w:eastAsia="仿宋" w:cs="仿宋" w:hint="eastAsia"/>
          <w:sz w:val="28"/>
        </w:rPr>
        <w:t xml:space="preserve">　　（10）在工程施工合同约定的工程价格范围内，工程款支付的审核和签认权，以及工程结算的复核确认权与否决权。未经总监理工程师签字确认，委托人不支付工程款。</w:t>
      </w:r>
    </w:p>
    <w:p w14:paraId="6D18D758"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第十七条</w:t>
      </w:r>
      <w:r>
        <w:rPr>
          <w:rFonts w:ascii="仿宋" w:eastAsia="仿宋" w:cs="仿宋" w:hint="eastAsia"/>
          <w:sz w:val="28"/>
        </w:rP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的人员工作不力，监理机构可要求承包人调换有关人员。</w:t>
      </w:r>
    </w:p>
    <w:p w14:paraId="6D0A4B2B"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第十八条</w:t>
      </w:r>
      <w:r>
        <w:rPr>
          <w:rFonts w:ascii="仿宋" w:eastAsia="仿宋" w:cs="仿宋" w:hint="eastAsia"/>
          <w:sz w:val="28"/>
        </w:rPr>
        <w:t xml:space="preserve">　当委托人和承包人发生争议时，监理机构应根据自己的职能，以独立的身份判断，公正地进行调解。当双方的争议由政府建设行政主管部门调解或法律诉讼时，应当提供作证的事实材料。</w:t>
      </w:r>
    </w:p>
    <w:p w14:paraId="3EF2A8BB" w14:textId="77777777" w:rsidR="00FE2127" w:rsidRDefault="00FE2127" w:rsidP="00FE2127">
      <w:pPr>
        <w:jc w:val="center"/>
        <w:rPr>
          <w:rFonts w:ascii="仿宋" w:eastAsia="仿宋" w:cs="仿宋"/>
          <w:b/>
          <w:sz w:val="28"/>
        </w:rPr>
      </w:pPr>
      <w:r>
        <w:rPr>
          <w:rFonts w:ascii="仿宋" w:eastAsia="仿宋" w:cs="仿宋" w:hint="eastAsia"/>
          <w:b/>
          <w:sz w:val="28"/>
        </w:rPr>
        <w:lastRenderedPageBreak/>
        <w:t>委托人权利</w:t>
      </w:r>
    </w:p>
    <w:p w14:paraId="7E3FEE5D"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第十九条</w:t>
      </w:r>
      <w:r>
        <w:rPr>
          <w:rFonts w:ascii="仿宋" w:eastAsia="仿宋" w:cs="仿宋" w:hint="eastAsia"/>
          <w:sz w:val="28"/>
        </w:rPr>
        <w:t xml:space="preserve">　委托人有选定工程总承包人，以及与其订立合同的权利。</w:t>
      </w:r>
    </w:p>
    <w:p w14:paraId="75A85D38"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第二十条</w:t>
      </w:r>
      <w:r>
        <w:rPr>
          <w:rFonts w:ascii="仿宋" w:eastAsia="仿宋" w:cs="仿宋" w:hint="eastAsia"/>
          <w:sz w:val="28"/>
        </w:rPr>
        <w:t xml:space="preserve">　委托人有对工程规模、设计标准、规划设计、生产工艺设计和设计使用功能要求的认定权，以及对工程设计变更的审批权。</w:t>
      </w:r>
    </w:p>
    <w:p w14:paraId="570D1BDD"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第二十一条</w:t>
      </w:r>
      <w:r>
        <w:rPr>
          <w:rFonts w:ascii="仿宋" w:eastAsia="仿宋" w:cs="仿宋" w:hint="eastAsia"/>
          <w:sz w:val="28"/>
        </w:rPr>
        <w:t xml:space="preserve">　监理人调换总监理工程师须事先经委托人同意。</w:t>
      </w:r>
    </w:p>
    <w:p w14:paraId="2CF2C421"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第二十二条</w:t>
      </w:r>
      <w:r>
        <w:rPr>
          <w:rFonts w:ascii="仿宋" w:eastAsia="仿宋" w:cs="仿宋" w:hint="eastAsia"/>
          <w:sz w:val="28"/>
        </w:rPr>
        <w:t xml:space="preserve">　委托人有权要求监理人提交监理工作月报及监理业务范围内的专项报告。</w:t>
      </w:r>
    </w:p>
    <w:p w14:paraId="785AED77" w14:textId="77777777" w:rsidR="00FE2127" w:rsidRDefault="00FE2127" w:rsidP="00FE2127">
      <w:pPr>
        <w:ind w:firstLine="570"/>
        <w:rPr>
          <w:rFonts w:ascii="仿宋" w:eastAsia="仿宋" w:cs="仿宋"/>
          <w:sz w:val="28"/>
        </w:rPr>
      </w:pPr>
      <w:r>
        <w:rPr>
          <w:rFonts w:ascii="仿宋" w:eastAsia="仿宋" w:cs="仿宋" w:hint="eastAsia"/>
          <w:b/>
          <w:sz w:val="28"/>
        </w:rPr>
        <w:t>第二十三条</w:t>
      </w:r>
      <w:r>
        <w:rPr>
          <w:rFonts w:ascii="仿宋" w:eastAsia="仿宋" w:cs="仿宋" w:hint="eastAsia"/>
          <w:sz w:val="28"/>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14:paraId="5354F95F" w14:textId="77777777" w:rsidR="00FE2127" w:rsidRDefault="00FE2127" w:rsidP="00FE2127">
      <w:pPr>
        <w:jc w:val="center"/>
        <w:rPr>
          <w:rFonts w:ascii="仿宋" w:eastAsia="仿宋" w:cs="仿宋"/>
          <w:b/>
          <w:sz w:val="28"/>
        </w:rPr>
      </w:pPr>
      <w:r>
        <w:rPr>
          <w:rFonts w:ascii="仿宋" w:eastAsia="仿宋" w:cs="仿宋" w:hint="eastAsia"/>
          <w:b/>
          <w:sz w:val="28"/>
        </w:rPr>
        <w:t>监理人责任</w:t>
      </w:r>
    </w:p>
    <w:p w14:paraId="7DEF9730"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第二十四条</w:t>
      </w:r>
      <w:r>
        <w:rPr>
          <w:rFonts w:ascii="仿宋" w:eastAsia="仿宋" w:cs="仿宋" w:hint="eastAsia"/>
          <w:sz w:val="28"/>
        </w:rPr>
        <w:t xml:space="preserve">　监理人的责任期即委托监理合同有效期。在监理过程中，如果因工程建设进度的推迟或延误而超过书面约定的日期，双方应进一步约定相应延长的合同期。</w:t>
      </w:r>
    </w:p>
    <w:p w14:paraId="6B87F8EE" w14:textId="77777777" w:rsidR="00FE2127" w:rsidRDefault="00FE2127" w:rsidP="00FE2127">
      <w:pPr>
        <w:ind w:firstLine="570"/>
        <w:rPr>
          <w:rFonts w:ascii="仿宋" w:eastAsia="仿宋" w:cs="仿宋"/>
          <w:sz w:val="28"/>
        </w:rPr>
      </w:pPr>
      <w:r>
        <w:rPr>
          <w:rFonts w:ascii="仿宋" w:eastAsia="仿宋" w:cs="仿宋" w:hint="eastAsia"/>
          <w:b/>
          <w:sz w:val="28"/>
        </w:rPr>
        <w:t>第二十五条</w:t>
      </w:r>
      <w:r>
        <w:rPr>
          <w:rFonts w:ascii="仿宋" w:eastAsia="仿宋" w:cs="仿宋" w:hint="eastAsia"/>
          <w:sz w:val="28"/>
        </w:rPr>
        <w:t xml:space="preserve">　监理人在责任期内，应当履行约定的义务，如果因监理人过失而造成了委托人的经济损失，应当向委托人赔偿。累计赔偿总额不应超过监理报酬总额（除去税金）。</w:t>
      </w:r>
    </w:p>
    <w:p w14:paraId="5A65C343" w14:textId="77777777" w:rsidR="00FE2127" w:rsidRDefault="00FE2127" w:rsidP="00FE2127">
      <w:pPr>
        <w:ind w:firstLine="570"/>
        <w:rPr>
          <w:rFonts w:ascii="仿宋" w:eastAsia="仿宋" w:cs="仿宋"/>
          <w:sz w:val="28"/>
        </w:rPr>
      </w:pPr>
      <w:r>
        <w:rPr>
          <w:rFonts w:ascii="仿宋" w:eastAsia="仿宋" w:cs="仿宋" w:hint="eastAsia"/>
          <w:sz w:val="28"/>
        </w:rPr>
        <w:t>如果因监理人故意而造成了委托人的损失。监理人必须承担相应的赔偿责任或连带赔偿责任。</w:t>
      </w:r>
    </w:p>
    <w:p w14:paraId="0D00C479" w14:textId="77777777" w:rsidR="00FE2127" w:rsidRDefault="00FE2127" w:rsidP="00FE2127">
      <w:pPr>
        <w:rPr>
          <w:rFonts w:ascii="仿宋" w:eastAsia="仿宋" w:cs="仿宋"/>
          <w:sz w:val="28"/>
        </w:rPr>
      </w:pPr>
      <w:r>
        <w:rPr>
          <w:rFonts w:ascii="仿宋" w:eastAsia="仿宋" w:cs="仿宋" w:hint="eastAsia"/>
          <w:sz w:val="28"/>
        </w:rPr>
        <w:lastRenderedPageBreak/>
        <w:t xml:space="preserve">　　</w:t>
      </w:r>
      <w:r>
        <w:rPr>
          <w:rFonts w:ascii="仿宋" w:eastAsia="仿宋" w:cs="仿宋" w:hint="eastAsia"/>
          <w:b/>
          <w:sz w:val="28"/>
        </w:rPr>
        <w:t>第二十六条</w:t>
      </w:r>
      <w:r>
        <w:rPr>
          <w:rFonts w:ascii="仿宋" w:eastAsia="仿宋" w:cs="仿宋" w:hint="eastAsia"/>
          <w:sz w:val="28"/>
        </w:rPr>
        <w:t xml:space="preserve">　监理人在尽到监理责任的前提下对承包人违反合同规定的质量要求和完工（交图、交货）时限，不承担责任。因不可抗力导致委托监理合同不能全部或部分履行，监理人不承担责任。但对违反第五条规定引起的与之有关的事宜，向委托人承担赔偿责任。</w:t>
      </w:r>
    </w:p>
    <w:p w14:paraId="717E1558" w14:textId="77777777" w:rsidR="00FE2127" w:rsidRPr="00E335C0"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第二十七条</w:t>
      </w:r>
      <w:r>
        <w:rPr>
          <w:rFonts w:ascii="仿宋" w:eastAsia="仿宋" w:cs="仿宋" w:hint="eastAsia"/>
          <w:sz w:val="28"/>
        </w:rPr>
        <w:t xml:space="preserve">　监理人向委托人提出赔偿要求不能成立时，监理人应当补偿由于该索赔所导致委托人的各种费用支出。</w:t>
      </w:r>
    </w:p>
    <w:p w14:paraId="0D05C470" w14:textId="77777777" w:rsidR="00FE2127" w:rsidRDefault="00FE2127" w:rsidP="00FE2127">
      <w:pPr>
        <w:jc w:val="center"/>
        <w:rPr>
          <w:rFonts w:ascii="仿宋" w:eastAsia="仿宋" w:cs="仿宋"/>
          <w:b/>
          <w:sz w:val="28"/>
        </w:rPr>
      </w:pPr>
      <w:r>
        <w:rPr>
          <w:rFonts w:ascii="仿宋" w:eastAsia="仿宋" w:cs="仿宋" w:hint="eastAsia"/>
          <w:b/>
          <w:sz w:val="28"/>
        </w:rPr>
        <w:t>委托人责任</w:t>
      </w:r>
    </w:p>
    <w:p w14:paraId="314DACB8"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第二十八条</w:t>
      </w:r>
      <w:r>
        <w:rPr>
          <w:rFonts w:ascii="仿宋" w:eastAsia="仿宋" w:cs="仿宋" w:hint="eastAsia"/>
          <w:sz w:val="28"/>
        </w:rPr>
        <w:t xml:space="preserve">　委托人应当履行委托监理合同约定的义务，如有违反则应当承担违约责任，赔偿给监理人造成的经济损失。</w:t>
      </w:r>
    </w:p>
    <w:p w14:paraId="0BE7D2E2" w14:textId="77777777" w:rsidR="00FE2127" w:rsidRDefault="00FE2127" w:rsidP="00FE2127">
      <w:pPr>
        <w:rPr>
          <w:rFonts w:ascii="仿宋" w:eastAsia="仿宋" w:cs="仿宋"/>
          <w:sz w:val="28"/>
        </w:rPr>
      </w:pPr>
      <w:r>
        <w:rPr>
          <w:rFonts w:ascii="仿宋" w:eastAsia="仿宋" w:cs="仿宋" w:hint="eastAsia"/>
          <w:sz w:val="28"/>
        </w:rPr>
        <w:t xml:space="preserve">　　监理人处理委托业务时，因委托人原因受到损失的，可以向委托人要求补偿损失。</w:t>
      </w:r>
    </w:p>
    <w:p w14:paraId="5791D8E1"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第二十九条</w:t>
      </w:r>
      <w:r>
        <w:rPr>
          <w:rFonts w:ascii="仿宋" w:eastAsia="仿宋" w:cs="仿宋" w:hint="eastAsia"/>
          <w:sz w:val="28"/>
        </w:rPr>
        <w:t xml:space="preserve">　委托人如果向监理人提出赔偿的要求不能成立，则应当补偿由该索赔所引起的监理人的各种合理费用支出。</w:t>
      </w:r>
    </w:p>
    <w:p w14:paraId="113A1319" w14:textId="77777777" w:rsidR="00FE2127" w:rsidRDefault="00FE2127" w:rsidP="00FE2127">
      <w:pPr>
        <w:jc w:val="center"/>
        <w:rPr>
          <w:rFonts w:ascii="仿宋" w:eastAsia="仿宋" w:cs="仿宋"/>
          <w:b/>
          <w:sz w:val="28"/>
        </w:rPr>
      </w:pPr>
      <w:r>
        <w:rPr>
          <w:rFonts w:ascii="仿宋" w:eastAsia="仿宋" w:cs="仿宋" w:hint="eastAsia"/>
          <w:b/>
          <w:sz w:val="28"/>
        </w:rPr>
        <w:t>合同生效、变更与终止</w:t>
      </w:r>
    </w:p>
    <w:p w14:paraId="7BFB5402"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第三十条</w:t>
      </w:r>
      <w:r>
        <w:rPr>
          <w:rFonts w:ascii="仿宋" w:eastAsia="仿宋" w:cs="仿宋" w:hint="eastAsia"/>
          <w:sz w:val="28"/>
        </w:rPr>
        <w:t xml:space="preserve">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14:paraId="73D2DE30"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第三十一条</w:t>
      </w:r>
      <w:r>
        <w:rPr>
          <w:rFonts w:ascii="仿宋" w:eastAsia="仿宋" w:cs="仿宋" w:hint="eastAsia"/>
          <w:sz w:val="28"/>
        </w:rPr>
        <w:t xml:space="preserve">　在委托监理合同签订后，实际情况发生变化，使得监理人不能全部或部分执行监理业务时，监理人应当立即通知委托人。该</w:t>
      </w:r>
      <w:r>
        <w:rPr>
          <w:rFonts w:ascii="仿宋" w:eastAsia="仿宋" w:cs="仿宋" w:hint="eastAsia"/>
          <w:sz w:val="28"/>
        </w:rPr>
        <w:lastRenderedPageBreak/>
        <w:t>监理业务的完成时间应予延长。当恢复执行监理业务时，应当增加不超过10日的时间用于恢复执行监理业务，并按双方约定的数量支付监理报酬。</w:t>
      </w:r>
    </w:p>
    <w:p w14:paraId="7BA2D53D"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第三十二条</w:t>
      </w:r>
      <w:r>
        <w:rPr>
          <w:rFonts w:ascii="仿宋" w:eastAsia="仿宋" w:cs="仿宋" w:hint="eastAsia"/>
          <w:sz w:val="28"/>
        </w:rPr>
        <w:t xml:space="preserve">　监理人向委托人办理完竣工验收或工程移交手续，承包人和委托人已签订工程保修责任书，监理人收到监理报酬尾款，本合同即终止。保修期间的责任，双方在专用条款中约定。</w:t>
      </w:r>
    </w:p>
    <w:p w14:paraId="30DB8477"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第三十三条</w:t>
      </w:r>
      <w:r>
        <w:rPr>
          <w:rFonts w:ascii="仿宋" w:eastAsia="仿宋" w:cs="仿宋" w:hint="eastAsia"/>
          <w:sz w:val="28"/>
        </w:rPr>
        <w:t xml:space="preserve">　当事人一方要求变更或解除合同时，应当在10日前通知对方，因解除合同使一方遭受损失的，除依法可以免除责任的外，应由责任方负责赔偿。</w:t>
      </w:r>
    </w:p>
    <w:p w14:paraId="70759415" w14:textId="77777777" w:rsidR="00FE2127" w:rsidRDefault="00FE2127" w:rsidP="00FE2127">
      <w:pPr>
        <w:rPr>
          <w:rFonts w:ascii="仿宋" w:eastAsia="仿宋" w:cs="仿宋"/>
          <w:sz w:val="28"/>
        </w:rPr>
      </w:pPr>
      <w:r>
        <w:rPr>
          <w:rFonts w:ascii="仿宋" w:eastAsia="仿宋" w:cs="仿宋" w:hint="eastAsia"/>
          <w:sz w:val="28"/>
        </w:rPr>
        <w:t xml:space="preserve">　　变更或解除合同的通知或协议必须采取书面形式，协议未达成之前，原合同仍然有效。</w:t>
      </w:r>
    </w:p>
    <w:p w14:paraId="69BED513"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第三十四条</w:t>
      </w:r>
      <w:r>
        <w:rPr>
          <w:rFonts w:ascii="仿宋" w:eastAsia="仿宋" w:cs="仿宋" w:hint="eastAsia"/>
          <w:sz w:val="28"/>
        </w:rPr>
        <w:t xml:space="preserve">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10日内仍未得到委托人答复，可进一步发出终止合同的通知，如果第二份通知发出后10日内仍未得到委托人答复，可终止合同或自行暂停或继续暂停执行全部或部分监理业务。委托人承担违约责任。</w:t>
      </w:r>
    </w:p>
    <w:p w14:paraId="59012606"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第三十五条</w:t>
      </w:r>
      <w:r>
        <w:rPr>
          <w:rFonts w:ascii="仿宋" w:eastAsia="仿宋" w:cs="仿宋" w:hint="eastAsia"/>
          <w:sz w:val="28"/>
        </w:rPr>
        <w:t xml:space="preserve">　监理人由于委托人原因而暂停或终止执行监理业务，其善后工作以及恢复执行监理业务的工作，应当视为额外工作，有权得</w:t>
      </w:r>
      <w:r>
        <w:rPr>
          <w:rFonts w:ascii="仿宋" w:eastAsia="仿宋" w:cs="仿宋" w:hint="eastAsia"/>
          <w:sz w:val="28"/>
        </w:rPr>
        <w:lastRenderedPageBreak/>
        <w:t>到额外的报酬。</w:t>
      </w:r>
    </w:p>
    <w:p w14:paraId="1C1C9224"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第三十六条</w:t>
      </w:r>
      <w:r>
        <w:rPr>
          <w:rFonts w:ascii="仿宋" w:eastAsia="仿宋" w:cs="仿宋" w:hint="eastAsia"/>
          <w:sz w:val="28"/>
        </w:rPr>
        <w:t xml:space="preserve">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14:paraId="0F1F4061" w14:textId="77777777" w:rsidR="00FE2127" w:rsidRPr="00E335C0"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第三十七条</w:t>
      </w:r>
      <w:r>
        <w:rPr>
          <w:rFonts w:ascii="仿宋" w:eastAsia="仿宋" w:cs="仿宋" w:hint="eastAsia"/>
          <w:sz w:val="28"/>
        </w:rPr>
        <w:t xml:space="preserve">　合同协议的终止并不影响各方应有的权利和应当承担的责任。</w:t>
      </w:r>
    </w:p>
    <w:p w14:paraId="3CF57FC9" w14:textId="77777777" w:rsidR="00FE2127" w:rsidRDefault="00FE2127" w:rsidP="00FE2127">
      <w:pPr>
        <w:jc w:val="center"/>
        <w:rPr>
          <w:rFonts w:ascii="仿宋" w:eastAsia="仿宋" w:cs="仿宋"/>
          <w:b/>
          <w:sz w:val="28"/>
        </w:rPr>
      </w:pPr>
      <w:r>
        <w:rPr>
          <w:rFonts w:ascii="仿宋" w:eastAsia="仿宋" w:cs="仿宋" w:hint="eastAsia"/>
          <w:b/>
          <w:sz w:val="28"/>
        </w:rPr>
        <w:t>监理报酬</w:t>
      </w:r>
    </w:p>
    <w:p w14:paraId="313424DA"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第三十八条</w:t>
      </w:r>
      <w:r>
        <w:rPr>
          <w:rFonts w:ascii="仿宋" w:eastAsia="仿宋" w:cs="仿宋" w:hint="eastAsia"/>
          <w:sz w:val="28"/>
        </w:rPr>
        <w:t xml:space="preserve">　正常的监理工作、附加工作和额外工作的报酬，按照监理合同专用条件中第八条的方法计算，并按约定的时间和数额支付。</w:t>
      </w:r>
    </w:p>
    <w:p w14:paraId="38768913"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第三十九条</w:t>
      </w:r>
      <w:r>
        <w:rPr>
          <w:rFonts w:ascii="仿宋" w:eastAsia="仿宋" w:cs="仿宋" w:hint="eastAsia"/>
          <w:sz w:val="28"/>
        </w:rPr>
        <w:t xml:space="preserve">　如果委托人在规定的支付期限内未支付监理报酬，自规定之日起，还应向监理人支付滞纳金。滞纳金从规定支付期限最后一日起计算。</w:t>
      </w:r>
    </w:p>
    <w:p w14:paraId="36757B7D"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第四十条</w:t>
      </w:r>
      <w:r>
        <w:rPr>
          <w:rFonts w:ascii="仿宋" w:eastAsia="仿宋" w:cs="仿宋" w:hint="eastAsia"/>
          <w:sz w:val="28"/>
        </w:rPr>
        <w:t xml:space="preserve">　支付监理报酬所采取的货币币种、汇率由合同专用条件约定。</w:t>
      </w:r>
    </w:p>
    <w:p w14:paraId="540F3F3A" w14:textId="77777777" w:rsidR="00FE2127" w:rsidRDefault="00FE2127" w:rsidP="00FE2127">
      <w:pPr>
        <w:rPr>
          <w:rFonts w:ascii="仿宋" w:eastAsia="仿宋" w:cs="仿宋"/>
          <w:b/>
          <w:sz w:val="28"/>
        </w:rPr>
      </w:pPr>
      <w:r>
        <w:rPr>
          <w:rFonts w:ascii="仿宋" w:eastAsia="仿宋" w:cs="仿宋" w:hint="eastAsia"/>
          <w:sz w:val="28"/>
        </w:rPr>
        <w:t xml:space="preserve">　　</w:t>
      </w:r>
      <w:r>
        <w:rPr>
          <w:rFonts w:ascii="仿宋" w:eastAsia="仿宋" w:cs="仿宋" w:hint="eastAsia"/>
          <w:b/>
          <w:sz w:val="28"/>
        </w:rPr>
        <w:t>第四十一条</w:t>
      </w:r>
      <w:r>
        <w:rPr>
          <w:rFonts w:ascii="仿宋" w:eastAsia="仿宋" w:cs="仿宋" w:hint="eastAsia"/>
          <w:sz w:val="28"/>
        </w:rPr>
        <w:t xml:space="preserve">　如果委托人对监理人提交的支付通知中报酬或部分报酬项目提出异议，应当在收到支付通知书72小时内向监理人发出表示异议的通知，但委托人不得拖延其他无异议报酬项目的支付。</w:t>
      </w:r>
    </w:p>
    <w:p w14:paraId="67F98596" w14:textId="77777777" w:rsidR="00FE2127" w:rsidRDefault="00FE2127" w:rsidP="00FE2127">
      <w:pPr>
        <w:jc w:val="center"/>
        <w:rPr>
          <w:rFonts w:ascii="仿宋" w:eastAsia="仿宋" w:cs="仿宋"/>
          <w:b/>
          <w:sz w:val="28"/>
        </w:rPr>
      </w:pPr>
      <w:r>
        <w:rPr>
          <w:rFonts w:ascii="仿宋" w:eastAsia="仿宋" w:cs="仿宋" w:hint="eastAsia"/>
          <w:b/>
          <w:sz w:val="28"/>
        </w:rPr>
        <w:t>其他</w:t>
      </w:r>
    </w:p>
    <w:p w14:paraId="6A86AC72"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第四十二条</w:t>
      </w:r>
      <w:r>
        <w:rPr>
          <w:rFonts w:ascii="仿宋" w:eastAsia="仿宋" w:cs="仿宋" w:hint="eastAsia"/>
          <w:sz w:val="28"/>
        </w:rPr>
        <w:t xml:space="preserve">　委托的建设工程监理所必要的监理人员出外考察、材</w:t>
      </w:r>
      <w:r>
        <w:rPr>
          <w:rFonts w:ascii="仿宋" w:eastAsia="仿宋" w:cs="仿宋" w:hint="eastAsia"/>
          <w:sz w:val="28"/>
        </w:rPr>
        <w:lastRenderedPageBreak/>
        <w:t>料设备复试，其费用支出经委托人同意的，在预算范围内向委托人实报实销。</w:t>
      </w:r>
    </w:p>
    <w:p w14:paraId="4B929344"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第四十三条</w:t>
      </w:r>
      <w:r>
        <w:rPr>
          <w:rFonts w:ascii="仿宋" w:eastAsia="仿宋" w:cs="仿宋" w:hint="eastAsia"/>
          <w:sz w:val="28"/>
        </w:rPr>
        <w:t xml:space="preserve">　在监理业务范围内，如需聘用专家咨询或协助，由监理人聘用的，其费用由监理人承担；由委托人聘用的，其费用由委托人承担。</w:t>
      </w:r>
    </w:p>
    <w:p w14:paraId="51286939"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第四十四条</w:t>
      </w:r>
      <w:r>
        <w:rPr>
          <w:rFonts w:ascii="仿宋" w:eastAsia="仿宋" w:cs="仿宋" w:hint="eastAsia"/>
          <w:sz w:val="28"/>
        </w:rPr>
        <w:t xml:space="preserve">　监理人在监理工作过程中提出的合理化建议，使委托人得到了经济效益，委托人应按专用条件中的约定给予经济奖励。</w:t>
      </w:r>
    </w:p>
    <w:p w14:paraId="1659A187"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第四十五条</w:t>
      </w:r>
      <w:r>
        <w:rPr>
          <w:rFonts w:ascii="仿宋" w:eastAsia="仿宋" w:cs="仿宋" w:hint="eastAsia"/>
          <w:sz w:val="28"/>
        </w:rPr>
        <w:t xml:space="preserve">　监理人驻地监理机构及其职员不得接受监理工程项目施工承包人的任何报酬或者经济利益。</w:t>
      </w:r>
    </w:p>
    <w:p w14:paraId="07966827" w14:textId="77777777" w:rsidR="00FE2127" w:rsidRDefault="00FE2127" w:rsidP="00FE2127">
      <w:pPr>
        <w:rPr>
          <w:rFonts w:ascii="仿宋" w:eastAsia="仿宋" w:cs="仿宋"/>
          <w:sz w:val="28"/>
        </w:rPr>
      </w:pPr>
      <w:r>
        <w:rPr>
          <w:rFonts w:ascii="仿宋" w:eastAsia="仿宋" w:cs="仿宋" w:hint="eastAsia"/>
          <w:sz w:val="28"/>
        </w:rPr>
        <w:t xml:space="preserve">　　监理人不得参与可能与合同规定的与委托人的利益相冲突的任何活动。</w:t>
      </w:r>
    </w:p>
    <w:p w14:paraId="302644CF"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第四十六条</w:t>
      </w:r>
      <w:r>
        <w:rPr>
          <w:rFonts w:ascii="仿宋" w:eastAsia="仿宋" w:cs="仿宋" w:hint="eastAsia"/>
          <w:sz w:val="28"/>
        </w:rPr>
        <w:t xml:space="preserve">　监理人在监理过程中，不得泄露委托人申明的秘密，监理人亦不得泄露设计人、承包人等提供并申明的秘密。</w:t>
      </w:r>
    </w:p>
    <w:p w14:paraId="472A8C38" w14:textId="77777777" w:rsidR="00FE2127" w:rsidRDefault="00FE2127" w:rsidP="00FE2127">
      <w:pPr>
        <w:rPr>
          <w:rFonts w:ascii="仿宋" w:eastAsia="仿宋" w:cs="仿宋"/>
          <w:sz w:val="28"/>
        </w:rPr>
      </w:pPr>
      <w:r>
        <w:rPr>
          <w:rFonts w:ascii="仿宋" w:eastAsia="仿宋" w:cs="仿宋" w:hint="eastAsia"/>
          <w:sz w:val="28"/>
        </w:rPr>
        <w:t xml:space="preserve">　　</w:t>
      </w:r>
      <w:r>
        <w:rPr>
          <w:rFonts w:ascii="仿宋" w:eastAsia="仿宋" w:cs="仿宋" w:hint="eastAsia"/>
          <w:b/>
          <w:sz w:val="28"/>
        </w:rPr>
        <w:t>第四十七条</w:t>
      </w:r>
      <w:r>
        <w:rPr>
          <w:rFonts w:ascii="仿宋" w:eastAsia="仿宋" w:cs="仿宋" w:hint="eastAsia"/>
          <w:sz w:val="28"/>
        </w:rPr>
        <w:t xml:space="preserve">　监理人对于由其编制的所有文件拥有版权，委托人仅有权为本工程使用或复制此类文件。</w:t>
      </w:r>
    </w:p>
    <w:p w14:paraId="46522413" w14:textId="77777777" w:rsidR="00FE2127" w:rsidRDefault="00FE2127" w:rsidP="00FE2127">
      <w:pPr>
        <w:jc w:val="center"/>
        <w:rPr>
          <w:rFonts w:ascii="仿宋" w:eastAsia="仿宋" w:cs="仿宋"/>
          <w:b/>
          <w:sz w:val="28"/>
        </w:rPr>
      </w:pPr>
      <w:r>
        <w:rPr>
          <w:rFonts w:ascii="仿宋" w:eastAsia="仿宋" w:cs="仿宋" w:hint="eastAsia"/>
          <w:b/>
          <w:sz w:val="28"/>
        </w:rPr>
        <w:t>争议的解决</w:t>
      </w:r>
    </w:p>
    <w:p w14:paraId="583EBDAD" w14:textId="77777777" w:rsidR="00FE2127" w:rsidRDefault="00FE2127" w:rsidP="00FE2127">
      <w:pPr>
        <w:ind w:firstLine="585"/>
        <w:rPr>
          <w:rFonts w:ascii="仿宋" w:eastAsia="仿宋" w:cs="仿宋"/>
          <w:sz w:val="28"/>
        </w:rPr>
      </w:pPr>
      <w:r>
        <w:rPr>
          <w:rFonts w:ascii="仿宋" w:eastAsia="仿宋" w:cs="仿宋" w:hint="eastAsia"/>
          <w:b/>
          <w:sz w:val="28"/>
        </w:rPr>
        <w:t>第四十八条</w:t>
      </w:r>
      <w:r>
        <w:rPr>
          <w:rFonts w:ascii="仿宋" w:eastAsia="仿宋" w:cs="仿宋" w:hint="eastAsia"/>
          <w:sz w:val="28"/>
        </w:rPr>
        <w:t xml:space="preserve">　因违反或终止合同而引起的对对方损失和损害的赔偿，双方应当协商解决，如未能达成一致，可提交主管部门协调，如仍未能达成一致时，根据双方约定向人民法院起诉。</w:t>
      </w:r>
    </w:p>
    <w:p w14:paraId="7E8C89EC" w14:textId="77777777" w:rsidR="00FE2127" w:rsidRPr="008919EA" w:rsidRDefault="00FE2127" w:rsidP="00FE2127">
      <w:pPr>
        <w:rPr>
          <w:rFonts w:ascii="仿宋" w:eastAsia="仿宋" w:hAnsi="仿宋" w:cs="仿宋"/>
          <w:b/>
          <w:sz w:val="28"/>
          <w:szCs w:val="28"/>
        </w:rPr>
      </w:pPr>
    </w:p>
    <w:p w14:paraId="70941718" w14:textId="77777777" w:rsidR="00FE2127" w:rsidRPr="00E335C0" w:rsidRDefault="00FE2127" w:rsidP="00FE2127">
      <w:pPr>
        <w:ind w:firstLine="482"/>
        <w:jc w:val="center"/>
        <w:rPr>
          <w:rFonts w:ascii="仿宋" w:eastAsia="仿宋" w:hAnsi="仿宋" w:cs="仿宋"/>
          <w:b/>
          <w:sz w:val="28"/>
          <w:szCs w:val="28"/>
        </w:rPr>
      </w:pPr>
      <w:r>
        <w:rPr>
          <w:rFonts w:ascii="仿宋" w:eastAsia="仿宋" w:hAnsi="仿宋" w:cs="仿宋" w:hint="eastAsia"/>
          <w:b/>
          <w:sz w:val="28"/>
          <w:szCs w:val="28"/>
        </w:rPr>
        <w:lastRenderedPageBreak/>
        <w:t>第三部分  专用条件</w:t>
      </w:r>
    </w:p>
    <w:p w14:paraId="7C46F75D" w14:textId="77777777" w:rsidR="00FE2127" w:rsidRDefault="00FE2127" w:rsidP="00FE2127">
      <w:pPr>
        <w:ind w:firstLineChars="200" w:firstLine="562"/>
        <w:rPr>
          <w:rFonts w:ascii="仿宋" w:eastAsia="仿宋" w:hAnsi="仿宋" w:cs="仿宋"/>
          <w:sz w:val="28"/>
          <w:szCs w:val="28"/>
        </w:rPr>
      </w:pPr>
      <w:r>
        <w:rPr>
          <w:rFonts w:ascii="仿宋" w:eastAsia="仿宋" w:hAnsi="仿宋" w:cs="仿宋" w:hint="eastAsia"/>
          <w:b/>
          <w:bCs/>
          <w:sz w:val="28"/>
          <w:szCs w:val="28"/>
        </w:rPr>
        <w:t>第一条</w:t>
      </w:r>
      <w:r>
        <w:rPr>
          <w:rFonts w:ascii="仿宋" w:eastAsia="仿宋" w:hAnsi="仿宋" w:cs="仿宋" w:hint="eastAsia"/>
          <w:sz w:val="28"/>
          <w:szCs w:val="28"/>
        </w:rPr>
        <w:t xml:space="preserve">  本合同适用的法律及监理依据；</w:t>
      </w:r>
    </w:p>
    <w:p w14:paraId="498CB088" w14:textId="77777777" w:rsidR="00FE2127" w:rsidRDefault="00FE2127" w:rsidP="00FE2127">
      <w:pPr>
        <w:ind w:firstLineChars="200" w:firstLine="560"/>
        <w:outlineLvl w:val="0"/>
        <w:rPr>
          <w:rFonts w:ascii="仿宋" w:eastAsia="仿宋" w:hAnsi="仿宋" w:cs="仿宋"/>
          <w:sz w:val="28"/>
          <w:szCs w:val="28"/>
          <w:u w:val="single"/>
        </w:rPr>
      </w:pPr>
      <w:r>
        <w:rPr>
          <w:rFonts w:ascii="仿宋" w:eastAsia="仿宋" w:hAnsi="仿宋" w:cs="仿宋" w:hint="eastAsia"/>
          <w:sz w:val="28"/>
          <w:szCs w:val="28"/>
          <w:u w:val="single"/>
        </w:rPr>
        <w:t>1、《建设工程质量管理条例》、《建设工程监理规范》、《实施工程建设强制性标准监督规定》及国家、省、市有关法律、法规。</w:t>
      </w:r>
    </w:p>
    <w:p w14:paraId="355D3416" w14:textId="77777777" w:rsidR="00FE2127" w:rsidRDefault="00FE2127" w:rsidP="00FE2127">
      <w:pPr>
        <w:ind w:firstLineChars="200" w:firstLine="560"/>
        <w:rPr>
          <w:rFonts w:ascii="仿宋" w:eastAsia="仿宋" w:hAnsi="仿宋" w:cs="仿宋"/>
          <w:sz w:val="28"/>
          <w:szCs w:val="28"/>
          <w:u w:val="single"/>
        </w:rPr>
      </w:pPr>
      <w:r>
        <w:rPr>
          <w:rFonts w:ascii="仿宋" w:eastAsia="仿宋" w:hAnsi="仿宋" w:cs="仿宋" w:hint="eastAsia"/>
          <w:sz w:val="28"/>
          <w:szCs w:val="28"/>
          <w:u w:val="single"/>
        </w:rPr>
        <w:t>2、工程设计图纸以及本工程的监理大纲、监理方案等技术性文件。</w:t>
      </w:r>
    </w:p>
    <w:p w14:paraId="53A4124C" w14:textId="77777777" w:rsidR="00FE2127" w:rsidRDefault="00FE2127" w:rsidP="00FE2127">
      <w:pPr>
        <w:ind w:firstLineChars="200" w:firstLine="560"/>
        <w:rPr>
          <w:rFonts w:ascii="仿宋" w:eastAsia="仿宋" w:hAnsi="仿宋" w:cs="仿宋"/>
          <w:sz w:val="28"/>
          <w:szCs w:val="28"/>
          <w:u w:val="single"/>
        </w:rPr>
      </w:pPr>
      <w:r>
        <w:rPr>
          <w:rFonts w:ascii="仿宋" w:eastAsia="仿宋" w:hAnsi="仿宋" w:cs="仿宋" w:hint="eastAsia"/>
          <w:sz w:val="28"/>
          <w:szCs w:val="28"/>
          <w:u w:val="single"/>
        </w:rPr>
        <w:t>3、业主其他的有关规定。</w:t>
      </w:r>
    </w:p>
    <w:p w14:paraId="585ED370" w14:textId="77777777" w:rsidR="00FE2127" w:rsidRDefault="00FE2127" w:rsidP="00FE2127">
      <w:pPr>
        <w:ind w:firstLineChars="200" w:firstLine="562"/>
        <w:rPr>
          <w:rFonts w:ascii="仿宋" w:eastAsia="仿宋" w:hAnsi="仿宋" w:cs="仿宋"/>
          <w:sz w:val="28"/>
          <w:szCs w:val="28"/>
        </w:rPr>
      </w:pPr>
      <w:r>
        <w:rPr>
          <w:rFonts w:ascii="仿宋" w:eastAsia="仿宋" w:hAnsi="仿宋" w:cs="仿宋" w:hint="eastAsia"/>
          <w:b/>
          <w:bCs/>
          <w:sz w:val="28"/>
          <w:szCs w:val="28"/>
        </w:rPr>
        <w:t>第二条</w:t>
      </w:r>
      <w:r>
        <w:rPr>
          <w:rFonts w:ascii="仿宋" w:eastAsia="仿宋" w:hAnsi="仿宋" w:cs="仿宋" w:hint="eastAsia"/>
          <w:sz w:val="28"/>
          <w:szCs w:val="28"/>
        </w:rPr>
        <w:t xml:space="preserve">  监理范围和监理工作内容：</w:t>
      </w:r>
    </w:p>
    <w:p w14:paraId="48E243C2" w14:textId="77777777" w:rsidR="00FE2127" w:rsidRDefault="00FE2127" w:rsidP="00FE2127">
      <w:pPr>
        <w:ind w:firstLineChars="200" w:firstLine="560"/>
        <w:rPr>
          <w:rFonts w:ascii="仿宋" w:eastAsia="仿宋" w:hAnsi="仿宋" w:cs="仿宋"/>
          <w:sz w:val="28"/>
          <w:szCs w:val="28"/>
          <w:u w:val="single"/>
        </w:rPr>
      </w:pPr>
      <w:r>
        <w:rPr>
          <w:rFonts w:ascii="仿宋" w:eastAsia="仿宋" w:hAnsi="仿宋" w:cs="仿宋" w:hint="eastAsia"/>
          <w:sz w:val="28"/>
          <w:szCs w:val="28"/>
          <w:u w:val="single"/>
        </w:rPr>
        <w:t>本工程在施工全阶段进行“三控制、三管理、一协调”以及安全生产、工程质量等监督管理，负责施工阶段各环节现场技术指导等直至工程验收合格。</w:t>
      </w:r>
    </w:p>
    <w:p w14:paraId="2B4E3BAD" w14:textId="77777777" w:rsidR="00FE2127" w:rsidRDefault="00FE2127" w:rsidP="00FE2127">
      <w:pPr>
        <w:ind w:firstLineChars="200" w:firstLine="562"/>
        <w:rPr>
          <w:rFonts w:ascii="仿宋" w:eastAsia="仿宋" w:hAnsi="仿宋" w:cs="仿宋"/>
          <w:sz w:val="28"/>
          <w:szCs w:val="28"/>
        </w:rPr>
      </w:pPr>
      <w:r>
        <w:rPr>
          <w:rFonts w:ascii="仿宋" w:eastAsia="仿宋" w:hAnsi="仿宋" w:cs="仿宋" w:hint="eastAsia"/>
          <w:b/>
          <w:bCs/>
          <w:sz w:val="28"/>
          <w:szCs w:val="28"/>
        </w:rPr>
        <w:t>第三条</w:t>
      </w:r>
      <w:r>
        <w:rPr>
          <w:rFonts w:ascii="仿宋" w:eastAsia="仿宋" w:hAnsi="仿宋" w:cs="仿宋" w:hint="eastAsia"/>
          <w:sz w:val="28"/>
          <w:szCs w:val="28"/>
        </w:rPr>
        <w:t xml:space="preserve">  外部条件包括：</w:t>
      </w:r>
    </w:p>
    <w:p w14:paraId="73541949" w14:textId="77777777" w:rsidR="00FE2127" w:rsidRDefault="00FE2127" w:rsidP="00FE2127">
      <w:pPr>
        <w:ind w:firstLineChars="200" w:firstLine="560"/>
        <w:rPr>
          <w:rFonts w:ascii="仿宋" w:eastAsia="仿宋" w:hAnsi="仿宋" w:cs="仿宋"/>
          <w:sz w:val="28"/>
          <w:szCs w:val="28"/>
          <w:u w:val="single"/>
        </w:rPr>
      </w:pPr>
      <w:r>
        <w:rPr>
          <w:rFonts w:ascii="仿宋" w:eastAsia="仿宋" w:hAnsi="仿宋" w:cs="仿宋" w:hint="eastAsia"/>
          <w:sz w:val="28"/>
          <w:szCs w:val="28"/>
          <w:u w:val="single"/>
        </w:rPr>
        <w:t>业主办妥建设手续，场地具备开工条件，图纸报告齐全，业主协调好与周边各相关方面的关系。</w:t>
      </w:r>
    </w:p>
    <w:p w14:paraId="7C5B039F" w14:textId="77777777" w:rsidR="00FE2127" w:rsidRDefault="00FE2127" w:rsidP="00FE2127">
      <w:pPr>
        <w:ind w:firstLineChars="200" w:firstLine="562"/>
        <w:outlineLvl w:val="0"/>
        <w:rPr>
          <w:rFonts w:ascii="仿宋" w:eastAsia="仿宋" w:hAnsi="仿宋" w:cs="仿宋"/>
          <w:sz w:val="28"/>
          <w:szCs w:val="28"/>
        </w:rPr>
      </w:pPr>
      <w:r>
        <w:rPr>
          <w:rFonts w:ascii="仿宋" w:eastAsia="仿宋" w:hAnsi="仿宋" w:cs="仿宋" w:hint="eastAsia"/>
          <w:b/>
          <w:bCs/>
          <w:sz w:val="28"/>
          <w:szCs w:val="28"/>
        </w:rPr>
        <w:t>第四条</w:t>
      </w:r>
      <w:r>
        <w:rPr>
          <w:rFonts w:ascii="仿宋" w:eastAsia="仿宋" w:hAnsi="仿宋" w:cs="仿宋" w:hint="eastAsia"/>
          <w:sz w:val="28"/>
          <w:szCs w:val="28"/>
        </w:rPr>
        <w:t xml:space="preserve">  委托人应提供的工程资料及提供时间：</w:t>
      </w:r>
    </w:p>
    <w:p w14:paraId="4AA6DF93" w14:textId="77777777" w:rsidR="00FE2127" w:rsidRDefault="00FE2127" w:rsidP="00FE2127">
      <w:pPr>
        <w:ind w:firstLineChars="200" w:firstLine="560"/>
        <w:rPr>
          <w:rFonts w:ascii="仿宋" w:eastAsia="仿宋" w:hAnsi="仿宋" w:cs="仿宋"/>
          <w:sz w:val="28"/>
          <w:szCs w:val="28"/>
          <w:u w:val="single"/>
        </w:rPr>
      </w:pPr>
      <w:r>
        <w:rPr>
          <w:rFonts w:ascii="仿宋" w:eastAsia="仿宋" w:hAnsi="仿宋" w:cs="仿宋" w:hint="eastAsia"/>
          <w:sz w:val="28"/>
          <w:szCs w:val="28"/>
          <w:u w:val="single"/>
        </w:rPr>
        <w:t>进场一周内提供施工图纸及有关工程资料。</w:t>
      </w:r>
    </w:p>
    <w:p w14:paraId="7EDBEB22" w14:textId="77777777" w:rsidR="00FE2127" w:rsidRDefault="00FE2127" w:rsidP="00FE2127">
      <w:pPr>
        <w:ind w:firstLineChars="200" w:firstLine="562"/>
        <w:outlineLvl w:val="0"/>
        <w:rPr>
          <w:rFonts w:ascii="仿宋" w:eastAsia="仿宋" w:hAnsi="仿宋" w:cs="仿宋"/>
          <w:sz w:val="28"/>
          <w:szCs w:val="28"/>
        </w:rPr>
      </w:pPr>
      <w:r>
        <w:rPr>
          <w:rFonts w:ascii="仿宋" w:eastAsia="仿宋" w:hAnsi="仿宋" w:cs="仿宋" w:hint="eastAsia"/>
          <w:b/>
          <w:bCs/>
          <w:sz w:val="28"/>
          <w:szCs w:val="28"/>
        </w:rPr>
        <w:t>第五条</w:t>
      </w:r>
      <w:r>
        <w:rPr>
          <w:rFonts w:ascii="仿宋" w:eastAsia="仿宋" w:hAnsi="仿宋" w:cs="仿宋" w:hint="eastAsia"/>
          <w:sz w:val="28"/>
          <w:szCs w:val="28"/>
        </w:rPr>
        <w:t xml:space="preserve">  委托人应在</w:t>
      </w:r>
      <w:r>
        <w:rPr>
          <w:rFonts w:ascii="仿宋" w:eastAsia="仿宋" w:hAnsi="仿宋" w:cs="仿宋" w:hint="eastAsia"/>
          <w:sz w:val="28"/>
          <w:szCs w:val="28"/>
          <w:u w:val="single"/>
        </w:rPr>
        <w:t xml:space="preserve">  2  </w:t>
      </w:r>
      <w:r>
        <w:rPr>
          <w:rFonts w:ascii="仿宋" w:eastAsia="仿宋" w:hAnsi="仿宋" w:cs="仿宋" w:hint="eastAsia"/>
          <w:sz w:val="28"/>
          <w:szCs w:val="28"/>
        </w:rPr>
        <w:t>天内对监理人书面提交并要求作出决定的事宜作出书面答复。</w:t>
      </w:r>
    </w:p>
    <w:p w14:paraId="55D8644C" w14:textId="77777777" w:rsidR="00FE2127" w:rsidRDefault="00FE2127" w:rsidP="00FE2127">
      <w:pPr>
        <w:ind w:firstLineChars="200" w:firstLine="562"/>
        <w:rPr>
          <w:rFonts w:ascii="仿宋" w:eastAsia="仿宋" w:hAnsi="仿宋" w:cs="仿宋"/>
          <w:sz w:val="28"/>
          <w:szCs w:val="28"/>
          <w:u w:val="single"/>
        </w:rPr>
      </w:pPr>
      <w:r>
        <w:rPr>
          <w:rFonts w:ascii="仿宋" w:eastAsia="仿宋" w:hAnsi="仿宋" w:cs="仿宋" w:hint="eastAsia"/>
          <w:b/>
          <w:bCs/>
          <w:sz w:val="28"/>
          <w:szCs w:val="28"/>
        </w:rPr>
        <w:t>第六条</w:t>
      </w:r>
      <w:r>
        <w:rPr>
          <w:rFonts w:ascii="仿宋" w:eastAsia="仿宋" w:hAnsi="仿宋" w:cs="仿宋" w:hint="eastAsia"/>
          <w:sz w:val="28"/>
          <w:szCs w:val="28"/>
        </w:rPr>
        <w:t xml:space="preserve">  委托人的常驻代表为</w:t>
      </w:r>
      <w:r>
        <w:rPr>
          <w:rFonts w:ascii="仿宋" w:eastAsia="仿宋" w:hAnsi="仿宋" w:cs="仿宋" w:hint="eastAsia"/>
          <w:sz w:val="28"/>
          <w:szCs w:val="28"/>
          <w:u w:val="single"/>
        </w:rPr>
        <w:t xml:space="preserve"> </w:t>
      </w:r>
      <w:r>
        <w:rPr>
          <w:rFonts w:ascii="仿宋" w:eastAsia="仿宋" w:hAnsi="仿宋" w:cs="仿宋" w:hint="eastAsia"/>
          <w:b/>
          <w:sz w:val="28"/>
          <w:szCs w:val="28"/>
          <w:u w:val="single"/>
        </w:rPr>
        <w:t>/</w:t>
      </w:r>
      <w:r>
        <w:rPr>
          <w:rFonts w:ascii="仿宋" w:eastAsia="仿宋" w:hAnsi="仿宋" w:cs="仿宋" w:hint="eastAsia"/>
          <w:sz w:val="28"/>
          <w:szCs w:val="28"/>
        </w:rPr>
        <w:t>。</w:t>
      </w:r>
    </w:p>
    <w:p w14:paraId="698C95A4" w14:textId="77777777" w:rsidR="00FE2127" w:rsidRDefault="00FE2127" w:rsidP="00FE2127">
      <w:pPr>
        <w:ind w:firstLineChars="600" w:firstLine="1680"/>
        <w:rPr>
          <w:rFonts w:ascii="仿宋" w:eastAsia="仿宋" w:hAnsi="仿宋" w:cs="仿宋"/>
          <w:sz w:val="28"/>
          <w:szCs w:val="28"/>
        </w:rPr>
      </w:pPr>
      <w:r>
        <w:rPr>
          <w:rFonts w:ascii="仿宋" w:eastAsia="仿宋" w:hAnsi="仿宋" w:cs="仿宋" w:hint="eastAsia"/>
          <w:sz w:val="28"/>
          <w:szCs w:val="28"/>
        </w:rPr>
        <w:t>监理人的常驻代表为</w:t>
      </w:r>
      <w:r>
        <w:rPr>
          <w:rFonts w:ascii="仿宋" w:eastAsia="仿宋" w:hAnsi="仿宋" w:cs="仿宋" w:hint="eastAsia"/>
          <w:sz w:val="28"/>
          <w:szCs w:val="28"/>
          <w:u w:val="single"/>
        </w:rPr>
        <w:t xml:space="preserve"> </w:t>
      </w:r>
      <w:r>
        <w:rPr>
          <w:rFonts w:ascii="仿宋" w:eastAsia="仿宋" w:hAnsi="仿宋" w:cs="仿宋" w:hint="eastAsia"/>
          <w:b/>
          <w:sz w:val="28"/>
          <w:szCs w:val="28"/>
          <w:u w:val="single"/>
        </w:rPr>
        <w:t>/</w:t>
      </w:r>
      <w:r w:rsidRPr="00C45BE8">
        <w:rPr>
          <w:rFonts w:ascii="仿宋" w:eastAsia="仿宋" w:hAnsi="仿宋" w:cs="仿宋" w:hint="eastAsia"/>
          <w:bCs/>
          <w:sz w:val="28"/>
          <w:szCs w:val="28"/>
        </w:rPr>
        <w:t>。</w:t>
      </w:r>
    </w:p>
    <w:p w14:paraId="5155B335" w14:textId="77777777" w:rsidR="00FE2127" w:rsidRDefault="00FE2127" w:rsidP="00FE2127">
      <w:pPr>
        <w:ind w:firstLineChars="200" w:firstLine="562"/>
        <w:rPr>
          <w:rFonts w:ascii="仿宋" w:eastAsia="仿宋" w:hAnsi="仿宋" w:cs="仿宋"/>
          <w:sz w:val="28"/>
          <w:szCs w:val="28"/>
        </w:rPr>
      </w:pPr>
      <w:r>
        <w:rPr>
          <w:rFonts w:ascii="仿宋" w:eastAsia="仿宋" w:hAnsi="仿宋" w:cs="仿宋" w:hint="eastAsia"/>
          <w:b/>
          <w:bCs/>
          <w:sz w:val="28"/>
          <w:szCs w:val="28"/>
        </w:rPr>
        <w:t>第七条</w:t>
      </w:r>
      <w:r>
        <w:rPr>
          <w:rFonts w:ascii="仿宋" w:eastAsia="仿宋" w:hAnsi="仿宋" w:cs="仿宋" w:hint="eastAsia"/>
          <w:sz w:val="28"/>
          <w:szCs w:val="28"/>
        </w:rPr>
        <w:t xml:space="preserve">  </w:t>
      </w:r>
      <w:r w:rsidRPr="009B3D69">
        <w:rPr>
          <w:rFonts w:ascii="仿宋" w:eastAsia="仿宋" w:hAnsi="仿宋" w:cs="仿宋" w:hint="eastAsia"/>
          <w:sz w:val="28"/>
          <w:szCs w:val="28"/>
        </w:rPr>
        <w:t>监理人在责任期内如果失职，委托人有权立即解除合同，</w:t>
      </w:r>
      <w:r w:rsidRPr="009B3D69">
        <w:rPr>
          <w:rFonts w:ascii="仿宋" w:eastAsia="仿宋" w:hAnsi="仿宋" w:cs="仿宋" w:hint="eastAsia"/>
          <w:sz w:val="28"/>
          <w:szCs w:val="28"/>
        </w:rPr>
        <w:lastRenderedPageBreak/>
        <w:t>同时，监理人同意按以下办法承担责任，赔偿损失[累计赔偿不超过监理报酬总数（扣税）]：</w:t>
      </w:r>
    </w:p>
    <w:p w14:paraId="5FC8D10B" w14:textId="77777777" w:rsidR="00FE2127" w:rsidRDefault="00FE2127" w:rsidP="00FE2127">
      <w:pPr>
        <w:ind w:firstLineChars="200" w:firstLine="560"/>
        <w:rPr>
          <w:rFonts w:ascii="仿宋" w:eastAsia="仿宋" w:hAnsi="仿宋" w:cs="仿宋"/>
          <w:sz w:val="28"/>
          <w:szCs w:val="28"/>
        </w:rPr>
      </w:pPr>
      <w:r>
        <w:rPr>
          <w:rFonts w:ascii="仿宋" w:eastAsia="仿宋" w:hAnsi="仿宋" w:cs="仿宋" w:hint="eastAsia"/>
          <w:sz w:val="28"/>
          <w:szCs w:val="28"/>
        </w:rPr>
        <w:t>赔偿金=该部分工程对应的监理费（扣除税金）</w:t>
      </w:r>
    </w:p>
    <w:p w14:paraId="36087634" w14:textId="77777777" w:rsidR="00FE2127" w:rsidRPr="0064145B" w:rsidRDefault="00FE2127" w:rsidP="00FE2127">
      <w:pPr>
        <w:ind w:firstLineChars="196" w:firstLine="551"/>
        <w:rPr>
          <w:rFonts w:ascii="仿宋" w:eastAsia="仿宋" w:hAnsi="仿宋" w:cs="仿宋"/>
          <w:bCs/>
          <w:sz w:val="28"/>
          <w:szCs w:val="28"/>
        </w:rPr>
      </w:pPr>
      <w:r w:rsidRPr="00F86195">
        <w:rPr>
          <w:rFonts w:ascii="仿宋" w:eastAsia="仿宋" w:hAnsi="仿宋" w:cs="仿宋" w:hint="eastAsia"/>
          <w:b/>
          <w:sz w:val="28"/>
          <w:szCs w:val="28"/>
        </w:rPr>
        <w:t>第</w:t>
      </w:r>
      <w:r>
        <w:rPr>
          <w:rFonts w:ascii="仿宋" w:eastAsia="仿宋" w:hAnsi="仿宋" w:cs="仿宋" w:hint="eastAsia"/>
          <w:b/>
          <w:sz w:val="28"/>
          <w:szCs w:val="28"/>
        </w:rPr>
        <w:t xml:space="preserve">八条  </w:t>
      </w:r>
      <w:r w:rsidRPr="0064145B">
        <w:rPr>
          <w:rFonts w:ascii="仿宋_GB2312" w:eastAsia="仿宋_GB2312" w:hAnsi="仿宋" w:cs="仿宋" w:hint="eastAsia"/>
          <w:bCs/>
          <w:sz w:val="28"/>
          <w:szCs w:val="28"/>
        </w:rPr>
        <w:t>2024年雨花英烈系列展陈项目工程造价总费用以审计后为准</w:t>
      </w:r>
      <w:r>
        <w:rPr>
          <w:rFonts w:ascii="仿宋_GB2312" w:eastAsia="仿宋_GB2312" w:hAnsi="仿宋" w:cs="仿宋" w:hint="eastAsia"/>
          <w:bCs/>
          <w:sz w:val="28"/>
          <w:szCs w:val="28"/>
        </w:rPr>
        <w:t>。</w:t>
      </w:r>
    </w:p>
    <w:p w14:paraId="7DAB6F3F" w14:textId="77777777" w:rsidR="00FE2127" w:rsidRDefault="00FE2127" w:rsidP="00FE2127">
      <w:pPr>
        <w:ind w:firstLineChars="200" w:firstLine="562"/>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sz w:val="28"/>
          <w:szCs w:val="28"/>
        </w:rPr>
        <w:t xml:space="preserve">  委托人同意按以下的计算方法、支付时间与金额，支付监理人的报酬：</w:t>
      </w:r>
    </w:p>
    <w:p w14:paraId="34D7B33B" w14:textId="77777777" w:rsidR="00FE2127" w:rsidRDefault="00FE2127" w:rsidP="00FE2127">
      <w:pPr>
        <w:spacing w:line="360" w:lineRule="auto"/>
        <w:ind w:firstLineChars="196" w:firstLine="551"/>
        <w:rPr>
          <w:rFonts w:ascii="仿宋" w:eastAsia="仿宋" w:hAnsi="仿宋" w:cs="仿宋"/>
          <w:b/>
          <w:bCs/>
          <w:sz w:val="28"/>
          <w:szCs w:val="28"/>
          <w:u w:val="single"/>
        </w:rPr>
      </w:pPr>
      <w:r>
        <w:rPr>
          <w:rFonts w:ascii="仿宋" w:eastAsia="仿宋" w:hAnsi="仿宋" w:cs="仿宋" w:hint="eastAsia"/>
          <w:b/>
          <w:sz w:val="28"/>
          <w:szCs w:val="28"/>
          <w:u w:val="single"/>
        </w:rPr>
        <w:t xml:space="preserve">1、监理费:费率    </w:t>
      </w:r>
      <w:r>
        <w:rPr>
          <w:rFonts w:ascii="仿宋" w:eastAsia="仿宋" w:hAnsi="仿宋" w:cs="仿宋"/>
          <w:b/>
          <w:sz w:val="28"/>
          <w:szCs w:val="28"/>
          <w:u w:val="single"/>
        </w:rPr>
        <w:t>%</w:t>
      </w:r>
      <w:r>
        <w:rPr>
          <w:rFonts w:ascii="仿宋" w:eastAsia="仿宋" w:hAnsi="仿宋" w:cs="仿宋" w:hint="eastAsia"/>
          <w:b/>
          <w:sz w:val="28"/>
          <w:szCs w:val="28"/>
          <w:u w:val="single"/>
        </w:rPr>
        <w:t>，</w:t>
      </w:r>
      <w:r w:rsidRPr="009B3D69">
        <w:rPr>
          <w:rFonts w:ascii="仿宋" w:eastAsia="仿宋" w:hAnsi="仿宋" w:cs="仿宋" w:hint="eastAsia"/>
          <w:b/>
          <w:bCs/>
          <w:sz w:val="28"/>
          <w:szCs w:val="28"/>
          <w:u w:val="single"/>
        </w:rPr>
        <w:t>总造价暂定</w:t>
      </w:r>
      <w:r>
        <w:rPr>
          <w:rFonts w:ascii="仿宋" w:eastAsia="仿宋" w:hAnsi="仿宋" w:cs="仿宋" w:hint="eastAsia"/>
          <w:b/>
          <w:bCs/>
          <w:sz w:val="28"/>
          <w:szCs w:val="28"/>
          <w:u w:val="single"/>
        </w:rPr>
        <w:t xml:space="preserve">   </w:t>
      </w:r>
      <w:r w:rsidRPr="009B3D69">
        <w:rPr>
          <w:rFonts w:ascii="仿宋" w:eastAsia="仿宋" w:hAnsi="仿宋" w:cs="仿宋" w:hint="eastAsia"/>
          <w:b/>
          <w:bCs/>
          <w:sz w:val="28"/>
          <w:szCs w:val="28"/>
          <w:u w:val="single"/>
        </w:rPr>
        <w:t>万元，最终价格以审计结算为准。</w:t>
      </w:r>
    </w:p>
    <w:p w14:paraId="5203B546" w14:textId="77777777" w:rsidR="00FE2127" w:rsidRPr="008919EA" w:rsidRDefault="00FE2127" w:rsidP="00FE2127">
      <w:pPr>
        <w:spacing w:line="360" w:lineRule="auto"/>
        <w:ind w:firstLineChars="196" w:firstLine="551"/>
        <w:rPr>
          <w:rFonts w:ascii="仿宋" w:eastAsia="仿宋" w:hAnsi="仿宋" w:cs="仿宋"/>
          <w:b/>
          <w:sz w:val="28"/>
          <w:szCs w:val="28"/>
          <w:u w:val="single"/>
        </w:rPr>
      </w:pPr>
      <w:r>
        <w:rPr>
          <w:rFonts w:ascii="仿宋" w:eastAsia="仿宋" w:hAnsi="仿宋" w:cs="仿宋" w:hint="eastAsia"/>
          <w:b/>
          <w:sz w:val="28"/>
          <w:szCs w:val="28"/>
          <w:u w:val="single"/>
        </w:rPr>
        <w:t>2、</w:t>
      </w:r>
      <w:r w:rsidRPr="008919EA">
        <w:rPr>
          <w:rFonts w:ascii="仿宋" w:eastAsia="仿宋" w:hAnsi="仿宋" w:cs="仿宋" w:hint="eastAsia"/>
          <w:b/>
          <w:sz w:val="28"/>
          <w:szCs w:val="28"/>
          <w:u w:val="single"/>
        </w:rPr>
        <w:t>完成</w:t>
      </w:r>
      <w:r w:rsidRPr="00013A43">
        <w:rPr>
          <w:rFonts w:ascii="仿宋" w:eastAsia="仿宋" w:hAnsi="仿宋" w:cs="仿宋" w:hint="eastAsia"/>
          <w:b/>
          <w:sz w:val="28"/>
          <w:szCs w:val="28"/>
          <w:u w:val="single"/>
        </w:rPr>
        <w:t>馆际交流展</w:t>
      </w:r>
      <w:r w:rsidRPr="00013A43">
        <w:rPr>
          <w:rFonts w:ascii="仿宋" w:eastAsia="仿宋" w:hAnsi="仿宋" w:cs="仿宋"/>
          <w:b/>
          <w:sz w:val="28"/>
          <w:szCs w:val="28"/>
          <w:u w:val="single"/>
        </w:rPr>
        <w:t>(“进京‘赶考’——纪念中共中央从西柏坡迁往北平75周年”）</w:t>
      </w:r>
      <w:r w:rsidRPr="008919EA">
        <w:rPr>
          <w:rFonts w:ascii="仿宋" w:eastAsia="仿宋" w:hAnsi="仿宋" w:cs="仿宋" w:hint="eastAsia"/>
          <w:b/>
          <w:sz w:val="28"/>
          <w:szCs w:val="28"/>
          <w:u w:val="single"/>
        </w:rPr>
        <w:t>后，支付监理人合同总价30%款项；</w:t>
      </w:r>
    </w:p>
    <w:p w14:paraId="734E2C46" w14:textId="77777777" w:rsidR="00FE2127" w:rsidRPr="008919EA" w:rsidRDefault="00FE2127" w:rsidP="00FE2127">
      <w:pPr>
        <w:ind w:firstLineChars="196" w:firstLine="551"/>
        <w:rPr>
          <w:rFonts w:ascii="仿宋" w:eastAsia="仿宋" w:hAnsi="仿宋" w:cs="仿宋"/>
          <w:b/>
          <w:sz w:val="28"/>
          <w:szCs w:val="28"/>
          <w:u w:val="single"/>
        </w:rPr>
      </w:pPr>
      <w:r>
        <w:rPr>
          <w:rFonts w:ascii="仿宋" w:eastAsia="仿宋" w:hAnsi="仿宋" w:cs="仿宋" w:hint="eastAsia"/>
          <w:b/>
          <w:sz w:val="28"/>
          <w:szCs w:val="28"/>
          <w:u w:val="single"/>
        </w:rPr>
        <w:t>3、</w:t>
      </w:r>
      <w:r w:rsidRPr="008919EA">
        <w:rPr>
          <w:rFonts w:ascii="仿宋" w:eastAsia="仿宋" w:hAnsi="仿宋" w:cs="仿宋" w:hint="eastAsia"/>
          <w:b/>
          <w:sz w:val="28"/>
          <w:szCs w:val="28"/>
          <w:u w:val="single"/>
        </w:rPr>
        <w:t>完成“信仰的力量——侨界雨花英烈事迹与精神”展、“邓中夏的光辉一生”专题展后，支付监理人合同总价40%款项，</w:t>
      </w:r>
    </w:p>
    <w:p w14:paraId="19055E36" w14:textId="77777777" w:rsidR="00FE2127" w:rsidRDefault="00FE2127" w:rsidP="00FE2127">
      <w:pPr>
        <w:ind w:firstLineChars="196" w:firstLine="551"/>
        <w:rPr>
          <w:rFonts w:ascii="仿宋" w:eastAsia="仿宋" w:cs="仿宋"/>
          <w:b/>
          <w:sz w:val="28"/>
          <w:szCs w:val="28"/>
          <w:u w:val="single"/>
        </w:rPr>
      </w:pPr>
      <w:r>
        <w:rPr>
          <w:rFonts w:ascii="仿宋" w:eastAsia="仿宋" w:hAnsi="仿宋" w:cs="仿宋" w:hint="eastAsia"/>
          <w:b/>
          <w:sz w:val="28"/>
          <w:szCs w:val="28"/>
          <w:u w:val="single"/>
        </w:rPr>
        <w:t>4、</w:t>
      </w:r>
      <w:r w:rsidRPr="008919EA">
        <w:rPr>
          <w:rFonts w:ascii="仿宋" w:eastAsia="仿宋" w:hAnsi="仿宋" w:cs="仿宋" w:hint="eastAsia"/>
          <w:b/>
          <w:sz w:val="28"/>
          <w:szCs w:val="28"/>
          <w:u w:val="single"/>
        </w:rPr>
        <w:t>完成“雨花台烈士陵园中轴线上的建筑故事”专题展后，</w:t>
      </w:r>
      <w:r>
        <w:rPr>
          <w:rFonts w:ascii="仿宋" w:eastAsia="仿宋" w:cs="仿宋" w:hint="eastAsia"/>
          <w:b/>
          <w:sz w:val="28"/>
          <w:szCs w:val="28"/>
          <w:u w:val="single"/>
        </w:rPr>
        <w:t>按照最终审计价格，付清余款。</w:t>
      </w:r>
    </w:p>
    <w:p w14:paraId="7DFBFCEE" w14:textId="77777777" w:rsidR="00FE2127" w:rsidRDefault="00FE2127" w:rsidP="00FE2127">
      <w:pPr>
        <w:ind w:firstLineChars="196" w:firstLine="551"/>
        <w:rPr>
          <w:rFonts w:ascii="仿宋" w:eastAsia="仿宋" w:hAnsi="仿宋" w:cs="仿宋"/>
          <w:b/>
          <w:sz w:val="28"/>
          <w:szCs w:val="28"/>
          <w:u w:val="single"/>
        </w:rPr>
      </w:pPr>
      <w:r w:rsidRPr="008919EA">
        <w:rPr>
          <w:rFonts w:ascii="仿宋" w:eastAsia="仿宋" w:hAnsi="仿宋" w:cs="仿宋" w:hint="eastAsia"/>
          <w:b/>
          <w:sz w:val="28"/>
          <w:szCs w:val="28"/>
          <w:u w:val="single"/>
        </w:rPr>
        <w:t>每次付款前监理人须提供等额增值税发票，否则委托人有权延迟付款。</w:t>
      </w:r>
    </w:p>
    <w:p w14:paraId="472322F5" w14:textId="77777777" w:rsidR="00FE2127" w:rsidRDefault="00FE2127" w:rsidP="00FE2127">
      <w:pPr>
        <w:ind w:firstLineChars="150" w:firstLine="422"/>
        <w:rPr>
          <w:rFonts w:ascii="仿宋" w:eastAsia="仿宋" w:hAnsi="仿宋" w:cs="仿宋"/>
          <w:sz w:val="28"/>
          <w:szCs w:val="28"/>
        </w:rPr>
      </w:pPr>
      <w:r>
        <w:rPr>
          <w:rFonts w:ascii="仿宋" w:eastAsia="仿宋" w:hAnsi="仿宋" w:cs="仿宋" w:hint="eastAsia"/>
          <w:b/>
          <w:bCs/>
          <w:sz w:val="28"/>
          <w:szCs w:val="28"/>
        </w:rPr>
        <w:t xml:space="preserve">第十条  </w:t>
      </w:r>
      <w:r>
        <w:rPr>
          <w:rFonts w:ascii="仿宋" w:eastAsia="仿宋" w:hAnsi="仿宋" w:cs="仿宋" w:hint="eastAsia"/>
          <w:sz w:val="28"/>
          <w:szCs w:val="28"/>
        </w:rPr>
        <w:t>双方同意用</w:t>
      </w:r>
      <w:r>
        <w:rPr>
          <w:rFonts w:ascii="仿宋" w:eastAsia="仿宋" w:hAnsi="仿宋" w:cs="仿宋" w:hint="eastAsia"/>
          <w:sz w:val="28"/>
          <w:szCs w:val="28"/>
          <w:u w:val="single"/>
        </w:rPr>
        <w:t xml:space="preserve">  人民币  </w:t>
      </w:r>
      <w:r>
        <w:rPr>
          <w:rFonts w:ascii="仿宋" w:eastAsia="仿宋" w:hAnsi="仿宋" w:cs="仿宋" w:hint="eastAsia"/>
          <w:sz w:val="28"/>
          <w:szCs w:val="28"/>
        </w:rPr>
        <w:t>支付报酬。</w:t>
      </w:r>
    </w:p>
    <w:p w14:paraId="2A00EB72" w14:textId="77777777" w:rsidR="00FE2127" w:rsidRDefault="00FE2127" w:rsidP="00FE2127">
      <w:pPr>
        <w:ind w:firstLineChars="147" w:firstLine="413"/>
        <w:rPr>
          <w:rFonts w:ascii="仿宋" w:eastAsia="仿宋" w:hAnsi="仿宋" w:cs="仿宋"/>
          <w:sz w:val="28"/>
          <w:szCs w:val="28"/>
        </w:rPr>
      </w:pPr>
      <w:r>
        <w:rPr>
          <w:rFonts w:ascii="仿宋" w:eastAsia="仿宋" w:hAnsi="仿宋" w:cs="仿宋" w:hint="eastAsia"/>
          <w:b/>
          <w:bCs/>
          <w:sz w:val="28"/>
          <w:szCs w:val="28"/>
        </w:rPr>
        <w:t>第十一条</w:t>
      </w:r>
      <w:r>
        <w:rPr>
          <w:rFonts w:ascii="仿宋" w:eastAsia="仿宋" w:hAnsi="仿宋" w:cs="仿宋" w:hint="eastAsia"/>
          <w:sz w:val="28"/>
          <w:szCs w:val="28"/>
        </w:rPr>
        <w:t xml:space="preserve"> “本合同在履行过程中发生争议，由双方当事人协商解决，协商不成时，双方同意由工程所在地人民法院诉讼解决。</w:t>
      </w:r>
    </w:p>
    <w:p w14:paraId="0055311C" w14:textId="77777777" w:rsidR="00FE2127" w:rsidRDefault="00FE2127" w:rsidP="00FE2127">
      <w:pPr>
        <w:ind w:firstLineChars="147" w:firstLine="413"/>
        <w:rPr>
          <w:rFonts w:ascii="仿宋" w:eastAsia="仿宋" w:hAnsi="仿宋" w:cs="仿宋"/>
          <w:sz w:val="28"/>
          <w:szCs w:val="28"/>
          <w:lang w:eastAsia="zh-Hans"/>
        </w:rPr>
      </w:pPr>
      <w:r w:rsidRPr="00D144BF">
        <w:rPr>
          <w:rFonts w:ascii="仿宋" w:eastAsia="仿宋" w:hAnsi="仿宋" w:cs="仿宋" w:hint="eastAsia"/>
          <w:b/>
          <w:bCs/>
          <w:sz w:val="28"/>
          <w:szCs w:val="28"/>
          <w:lang w:eastAsia="zh-Hans"/>
        </w:rPr>
        <w:lastRenderedPageBreak/>
        <w:t>第十二条</w:t>
      </w:r>
      <w:r>
        <w:rPr>
          <w:rFonts w:ascii="仿宋" w:eastAsia="仿宋" w:hAnsi="仿宋" w:cs="仿宋"/>
          <w:sz w:val="28"/>
          <w:szCs w:val="28"/>
          <w:lang w:eastAsia="zh-Hans"/>
        </w:rPr>
        <w:t xml:space="preserve"> </w:t>
      </w:r>
      <w:r>
        <w:rPr>
          <w:rFonts w:ascii="仿宋" w:eastAsia="仿宋" w:hAnsi="仿宋" w:cs="仿宋" w:hint="eastAsia"/>
          <w:sz w:val="28"/>
          <w:szCs w:val="28"/>
          <w:lang w:eastAsia="zh-Hans"/>
        </w:rPr>
        <w:t>本合同标准条件与专用条件不一致的，以</w:t>
      </w:r>
      <w:r w:rsidRPr="00AD05C6">
        <w:rPr>
          <w:rFonts w:ascii="仿宋" w:eastAsia="仿宋" w:hAnsi="仿宋" w:cs="仿宋" w:hint="eastAsia"/>
          <w:sz w:val="28"/>
          <w:szCs w:val="28"/>
          <w:lang w:eastAsia="zh-Hans"/>
        </w:rPr>
        <w:t>专用条件</w:t>
      </w:r>
      <w:r>
        <w:rPr>
          <w:rFonts w:ascii="仿宋" w:eastAsia="仿宋" w:hAnsi="仿宋" w:cs="仿宋" w:hint="eastAsia"/>
          <w:sz w:val="28"/>
          <w:szCs w:val="28"/>
          <w:lang w:eastAsia="zh-Hans"/>
        </w:rPr>
        <w:t>为准。</w:t>
      </w:r>
    </w:p>
    <w:p w14:paraId="5F49B797" w14:textId="77777777" w:rsidR="00FE2127" w:rsidRPr="00FA6AC7" w:rsidRDefault="00FE2127" w:rsidP="00FE2127">
      <w:pPr>
        <w:ind w:firstLineChars="147" w:firstLine="413"/>
      </w:pPr>
      <w:r w:rsidRPr="00C45BE8">
        <w:rPr>
          <w:rFonts w:ascii="仿宋" w:eastAsia="仿宋" w:hAnsi="仿宋" w:cs="仿宋" w:hint="eastAsia"/>
          <w:b/>
          <w:bCs/>
          <w:sz w:val="28"/>
          <w:szCs w:val="28"/>
          <w:lang w:eastAsia="zh-Hans"/>
        </w:rPr>
        <w:t>第十三条</w:t>
      </w:r>
      <w:r>
        <w:rPr>
          <w:rFonts w:ascii="仿宋" w:eastAsia="仿宋" w:hAnsi="仿宋" w:cs="仿宋" w:hint="eastAsia"/>
          <w:sz w:val="28"/>
          <w:szCs w:val="28"/>
          <w:lang w:eastAsia="zh-Hans"/>
        </w:rPr>
        <w:t xml:space="preserve"> 本合同经双方法定代表人签字并盖章后生效</w:t>
      </w:r>
      <w:r>
        <w:rPr>
          <w:rFonts w:ascii="仿宋" w:eastAsia="仿宋" w:hAnsi="仿宋" w:cs="仿宋"/>
          <w:sz w:val="28"/>
          <w:szCs w:val="28"/>
          <w:lang w:eastAsia="zh-Hans"/>
        </w:rPr>
        <w:t>。</w:t>
      </w:r>
    </w:p>
    <w:p w14:paraId="761CACCF" w14:textId="77777777" w:rsidR="00FE2127" w:rsidRDefault="00FE2127" w:rsidP="00FE2127">
      <w:pPr>
        <w:jc w:val="center"/>
        <w:rPr>
          <w:rFonts w:ascii="宋体" w:eastAsia="宋体" w:hAnsi="宋体" w:cs="宋体"/>
          <w:b/>
          <w:color w:val="000000"/>
          <w:sz w:val="44"/>
        </w:rPr>
      </w:pPr>
    </w:p>
    <w:p w14:paraId="3F8D9033" w14:textId="77777777" w:rsidR="00FE2127" w:rsidRDefault="00FE2127" w:rsidP="00FE2127">
      <w:pPr>
        <w:jc w:val="center"/>
        <w:rPr>
          <w:rFonts w:ascii="宋体" w:eastAsia="宋体" w:hAnsi="宋体" w:cs="宋体"/>
          <w:b/>
          <w:color w:val="000000"/>
          <w:sz w:val="44"/>
        </w:rPr>
      </w:pPr>
    </w:p>
    <w:p w14:paraId="533B7A67" w14:textId="77777777" w:rsidR="00FE2127" w:rsidRDefault="00FE2127" w:rsidP="00FE2127">
      <w:pPr>
        <w:jc w:val="center"/>
        <w:rPr>
          <w:rFonts w:ascii="宋体" w:eastAsia="宋体" w:hAnsi="宋体" w:cs="宋体"/>
          <w:b/>
          <w:color w:val="000000"/>
          <w:sz w:val="44"/>
        </w:rPr>
      </w:pPr>
    </w:p>
    <w:p w14:paraId="6E68769F" w14:textId="77777777" w:rsidR="00FE2127" w:rsidRDefault="00FE2127" w:rsidP="00FE2127">
      <w:pPr>
        <w:jc w:val="center"/>
        <w:rPr>
          <w:rFonts w:ascii="宋体" w:eastAsia="宋体" w:hAnsi="宋体" w:cs="宋体"/>
          <w:b/>
          <w:color w:val="000000"/>
          <w:sz w:val="44"/>
        </w:rPr>
      </w:pPr>
    </w:p>
    <w:p w14:paraId="479147DB" w14:textId="77777777" w:rsidR="00FE2127" w:rsidRDefault="00FE2127" w:rsidP="00FE2127">
      <w:pPr>
        <w:jc w:val="center"/>
        <w:rPr>
          <w:rFonts w:ascii="宋体" w:eastAsia="宋体" w:hAnsi="宋体" w:cs="宋体"/>
          <w:b/>
          <w:color w:val="000000"/>
          <w:sz w:val="44"/>
        </w:rPr>
      </w:pPr>
    </w:p>
    <w:p w14:paraId="20F93208" w14:textId="77777777" w:rsidR="0043333B" w:rsidRDefault="0043333B" w:rsidP="00FE2127">
      <w:pPr>
        <w:jc w:val="center"/>
        <w:rPr>
          <w:rFonts w:ascii="宋体" w:eastAsia="宋体" w:hAnsi="宋体" w:cs="宋体"/>
          <w:b/>
          <w:color w:val="000000"/>
          <w:sz w:val="44"/>
        </w:rPr>
      </w:pPr>
    </w:p>
    <w:p w14:paraId="2FCC3880" w14:textId="77777777" w:rsidR="0043333B" w:rsidRDefault="0043333B" w:rsidP="00FE2127">
      <w:pPr>
        <w:jc w:val="center"/>
        <w:rPr>
          <w:rFonts w:ascii="宋体" w:eastAsia="宋体" w:hAnsi="宋体" w:cs="宋体"/>
          <w:b/>
          <w:color w:val="000000"/>
          <w:sz w:val="44"/>
        </w:rPr>
      </w:pPr>
    </w:p>
    <w:p w14:paraId="4AA2A687" w14:textId="77777777" w:rsidR="0043333B" w:rsidRDefault="0043333B" w:rsidP="00FE2127">
      <w:pPr>
        <w:jc w:val="center"/>
        <w:rPr>
          <w:rFonts w:ascii="宋体" w:eastAsia="宋体" w:hAnsi="宋体" w:cs="宋体"/>
          <w:b/>
          <w:color w:val="000000"/>
          <w:sz w:val="44"/>
        </w:rPr>
      </w:pPr>
    </w:p>
    <w:p w14:paraId="6958D3A8" w14:textId="77777777" w:rsidR="0043333B" w:rsidRDefault="0043333B" w:rsidP="00FE2127">
      <w:pPr>
        <w:jc w:val="center"/>
        <w:rPr>
          <w:rFonts w:ascii="宋体" w:eastAsia="宋体" w:hAnsi="宋体" w:cs="宋体"/>
          <w:b/>
          <w:color w:val="000000"/>
          <w:sz w:val="44"/>
        </w:rPr>
      </w:pPr>
    </w:p>
    <w:p w14:paraId="57F64CB0" w14:textId="77777777" w:rsidR="0043333B" w:rsidRDefault="0043333B" w:rsidP="00FE2127">
      <w:pPr>
        <w:jc w:val="center"/>
        <w:rPr>
          <w:rFonts w:ascii="宋体" w:eastAsia="宋体" w:hAnsi="宋体" w:cs="宋体"/>
          <w:b/>
          <w:color w:val="000000"/>
          <w:sz w:val="44"/>
        </w:rPr>
      </w:pPr>
    </w:p>
    <w:p w14:paraId="64FF293B" w14:textId="77777777" w:rsidR="0043333B" w:rsidRDefault="0043333B" w:rsidP="00FE2127">
      <w:pPr>
        <w:jc w:val="center"/>
        <w:rPr>
          <w:rFonts w:ascii="宋体" w:eastAsia="宋体" w:hAnsi="宋体" w:cs="宋体"/>
          <w:b/>
          <w:color w:val="000000"/>
          <w:sz w:val="44"/>
        </w:rPr>
      </w:pPr>
    </w:p>
    <w:p w14:paraId="71EB89CB" w14:textId="77777777" w:rsidR="0043333B" w:rsidRDefault="0043333B" w:rsidP="00FE2127">
      <w:pPr>
        <w:jc w:val="center"/>
        <w:rPr>
          <w:rFonts w:ascii="宋体" w:eastAsia="宋体" w:hAnsi="宋体" w:cs="宋体"/>
          <w:b/>
          <w:color w:val="000000"/>
          <w:sz w:val="44"/>
        </w:rPr>
      </w:pPr>
    </w:p>
    <w:p w14:paraId="76FB6278" w14:textId="77777777" w:rsidR="0043333B" w:rsidRDefault="0043333B" w:rsidP="00FE2127">
      <w:pPr>
        <w:jc w:val="center"/>
        <w:rPr>
          <w:rFonts w:ascii="宋体" w:eastAsia="宋体" w:hAnsi="宋体" w:cs="宋体"/>
          <w:b/>
          <w:color w:val="000000"/>
          <w:sz w:val="44"/>
        </w:rPr>
      </w:pPr>
    </w:p>
    <w:p w14:paraId="2F0C88FF" w14:textId="77777777" w:rsidR="0043333B" w:rsidRDefault="0043333B" w:rsidP="00FE2127">
      <w:pPr>
        <w:jc w:val="center"/>
        <w:rPr>
          <w:rFonts w:ascii="宋体" w:eastAsia="宋体" w:hAnsi="宋体" w:cs="宋体"/>
          <w:b/>
          <w:color w:val="000000"/>
          <w:sz w:val="44"/>
        </w:rPr>
      </w:pPr>
    </w:p>
    <w:p w14:paraId="3808EBFD" w14:textId="77777777" w:rsidR="0043333B" w:rsidRDefault="0043333B" w:rsidP="00FE2127">
      <w:pPr>
        <w:jc w:val="center"/>
        <w:rPr>
          <w:rFonts w:ascii="宋体" w:eastAsia="宋体" w:hAnsi="宋体" w:cs="宋体"/>
          <w:b/>
          <w:color w:val="000000"/>
          <w:sz w:val="44"/>
        </w:rPr>
      </w:pPr>
    </w:p>
    <w:p w14:paraId="6CA1ED39" w14:textId="77777777" w:rsidR="0043333B" w:rsidRDefault="0043333B" w:rsidP="00FE2127">
      <w:pPr>
        <w:jc w:val="center"/>
        <w:rPr>
          <w:rFonts w:ascii="宋体" w:eastAsia="宋体" w:hAnsi="宋体" w:cs="宋体"/>
          <w:b/>
          <w:color w:val="000000"/>
          <w:sz w:val="44"/>
        </w:rPr>
      </w:pPr>
    </w:p>
    <w:p w14:paraId="4F168DE8" w14:textId="77777777" w:rsidR="0043333B" w:rsidRDefault="0043333B" w:rsidP="00FE2127">
      <w:pPr>
        <w:jc w:val="center"/>
        <w:rPr>
          <w:rFonts w:ascii="宋体" w:eastAsia="宋体" w:hAnsi="宋体" w:cs="宋体"/>
          <w:b/>
          <w:color w:val="000000"/>
          <w:sz w:val="44"/>
        </w:rPr>
      </w:pPr>
    </w:p>
    <w:p w14:paraId="63083E01" w14:textId="77777777" w:rsidR="00CA1F80" w:rsidRDefault="00CA1F80" w:rsidP="00FE2127">
      <w:pPr>
        <w:jc w:val="center"/>
        <w:rPr>
          <w:rFonts w:ascii="宋体" w:eastAsia="宋体" w:hAnsi="宋体" w:cs="宋体"/>
          <w:b/>
          <w:color w:val="000000"/>
          <w:sz w:val="44"/>
        </w:rPr>
      </w:pPr>
    </w:p>
    <w:p w14:paraId="6549969F" w14:textId="389BAEE5" w:rsidR="003E57EB" w:rsidRPr="00A85A49" w:rsidRDefault="00D149D4" w:rsidP="00FE2127">
      <w:pPr>
        <w:jc w:val="center"/>
        <w:rPr>
          <w:rFonts w:ascii="黑体" w:eastAsia="黑体" w:hAnsi="黑体" w:cs="宋体"/>
          <w:bCs/>
          <w:color w:val="000000"/>
          <w:sz w:val="44"/>
        </w:rPr>
      </w:pPr>
      <w:r w:rsidRPr="00A85A49">
        <w:rPr>
          <w:rFonts w:ascii="黑体" w:eastAsia="黑体" w:hAnsi="黑体" w:cs="宋体"/>
          <w:bCs/>
          <w:color w:val="000000"/>
          <w:sz w:val="44"/>
        </w:rPr>
        <w:lastRenderedPageBreak/>
        <w:t>第</w:t>
      </w:r>
      <w:r w:rsidRPr="00A85A49">
        <w:rPr>
          <w:rFonts w:ascii="黑体" w:eastAsia="黑体" w:hAnsi="黑体" w:cs="宋体" w:hint="eastAsia"/>
          <w:bCs/>
          <w:color w:val="000000"/>
          <w:sz w:val="44"/>
        </w:rPr>
        <w:t>四部分</w:t>
      </w:r>
      <w:r w:rsidRPr="00A85A49">
        <w:rPr>
          <w:rFonts w:ascii="黑体" w:eastAsia="黑体" w:hAnsi="黑体" w:cs="宋体"/>
          <w:bCs/>
          <w:color w:val="000000"/>
          <w:sz w:val="44"/>
        </w:rPr>
        <w:t xml:space="preserve">  响应文件格式</w:t>
      </w:r>
    </w:p>
    <w:p w14:paraId="53243FC1" w14:textId="77777777" w:rsidR="003E57EB" w:rsidRDefault="003E57EB">
      <w:pPr>
        <w:spacing w:line="360" w:lineRule="auto"/>
        <w:rPr>
          <w:rFonts w:ascii="宋体" w:eastAsia="宋体" w:hAnsi="宋体" w:cs="宋体"/>
          <w:b/>
          <w:color w:val="000000"/>
          <w:sz w:val="28"/>
        </w:rPr>
      </w:pPr>
    </w:p>
    <w:p w14:paraId="30AEC1D4" w14:textId="77777777" w:rsidR="003E57EB" w:rsidRDefault="00D149D4">
      <w:pPr>
        <w:spacing w:line="48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1、投标人在编制响应文件时必须使用本章所附格式并符合有关要求；本章未规定格式的，由投标人根据实际情况自主编制。</w:t>
      </w:r>
    </w:p>
    <w:p w14:paraId="3B4EBF60" w14:textId="77777777" w:rsidR="003E57EB" w:rsidRDefault="00D149D4">
      <w:pPr>
        <w:spacing w:line="48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2、投标人应按本章所附格式的先后顺序编制响应文件。</w:t>
      </w:r>
    </w:p>
    <w:p w14:paraId="5710AC27" w14:textId="77777777" w:rsidR="003E57EB" w:rsidRDefault="00D149D4">
      <w:pPr>
        <w:spacing w:line="48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3、响应文件应在响应文件封面和《法定代表人授权书》中的“投标人”一栏填上投标人的全称并在名称上加盖投标人单位章。</w:t>
      </w:r>
    </w:p>
    <w:p w14:paraId="35A92BAF" w14:textId="77777777" w:rsidR="003E57EB" w:rsidRDefault="00D149D4">
      <w:pPr>
        <w:spacing w:line="48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4、本章所附格式中的表格或空格如填写不下，可编辑扩充或另附页。除形式外，投标人不得改变其内容要求。本章所附格式，投标人为编制响应文件可以进行复印或编辑。</w:t>
      </w:r>
    </w:p>
    <w:p w14:paraId="35FDB869" w14:textId="77777777" w:rsidR="003E57EB" w:rsidRDefault="00D149D4">
      <w:pPr>
        <w:spacing w:line="48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5、投标人应按照竞争性谈判文件的要求编制响应文件。响应文件密封后按规定的时间和地点提交。</w:t>
      </w:r>
    </w:p>
    <w:p w14:paraId="619853D5" w14:textId="77777777" w:rsidR="003E57EB" w:rsidRDefault="003E57EB">
      <w:pPr>
        <w:spacing w:line="360" w:lineRule="auto"/>
        <w:ind w:firstLine="560"/>
        <w:rPr>
          <w:rFonts w:ascii="宋体" w:eastAsia="宋体" w:hAnsi="宋体" w:cs="宋体"/>
          <w:color w:val="000000"/>
          <w:sz w:val="28"/>
        </w:rPr>
      </w:pPr>
    </w:p>
    <w:p w14:paraId="2BD4FB5B" w14:textId="77777777" w:rsidR="003E57EB" w:rsidRDefault="003E57EB">
      <w:pPr>
        <w:spacing w:line="360" w:lineRule="auto"/>
        <w:ind w:firstLine="560"/>
        <w:rPr>
          <w:rFonts w:ascii="宋体" w:eastAsia="宋体" w:hAnsi="宋体" w:cs="宋体"/>
          <w:color w:val="000000"/>
          <w:sz w:val="28"/>
        </w:rPr>
      </w:pPr>
    </w:p>
    <w:p w14:paraId="24BB97E5" w14:textId="77777777" w:rsidR="003E57EB" w:rsidRDefault="003E57EB">
      <w:pPr>
        <w:spacing w:line="360" w:lineRule="auto"/>
        <w:ind w:firstLine="560"/>
        <w:rPr>
          <w:rFonts w:ascii="宋体" w:eastAsia="宋体" w:hAnsi="宋体" w:cs="宋体"/>
          <w:color w:val="000000"/>
          <w:sz w:val="28"/>
        </w:rPr>
      </w:pPr>
    </w:p>
    <w:p w14:paraId="4BBEEAC2" w14:textId="77777777" w:rsidR="003E57EB" w:rsidRDefault="003E57EB">
      <w:pPr>
        <w:spacing w:line="360" w:lineRule="auto"/>
        <w:ind w:firstLine="560"/>
        <w:rPr>
          <w:rFonts w:ascii="宋体" w:eastAsia="宋体" w:hAnsi="宋体" w:cs="宋体"/>
          <w:color w:val="000000"/>
          <w:sz w:val="28"/>
        </w:rPr>
      </w:pPr>
    </w:p>
    <w:p w14:paraId="7640E1A6" w14:textId="77777777" w:rsidR="003E57EB" w:rsidRDefault="003E57EB">
      <w:pPr>
        <w:spacing w:line="360" w:lineRule="auto"/>
        <w:ind w:firstLine="560"/>
        <w:rPr>
          <w:rFonts w:ascii="宋体" w:eastAsia="宋体" w:hAnsi="宋体" w:cs="宋体"/>
          <w:color w:val="000000"/>
          <w:sz w:val="28"/>
        </w:rPr>
      </w:pPr>
    </w:p>
    <w:p w14:paraId="321DA0F4" w14:textId="77777777" w:rsidR="003E57EB" w:rsidRDefault="003E57EB">
      <w:pPr>
        <w:spacing w:line="360" w:lineRule="auto"/>
        <w:rPr>
          <w:rFonts w:ascii="宋体" w:eastAsia="宋体" w:hAnsi="宋体" w:cs="宋体"/>
          <w:color w:val="000000"/>
          <w:sz w:val="28"/>
        </w:rPr>
      </w:pPr>
    </w:p>
    <w:p w14:paraId="35B49006" w14:textId="77777777" w:rsidR="003E57EB" w:rsidRDefault="003E57EB">
      <w:pPr>
        <w:jc w:val="center"/>
        <w:rPr>
          <w:rFonts w:ascii="Times New Roman" w:hAnsi="Times New Roman" w:cs="Times New Roman"/>
          <w:color w:val="000000"/>
        </w:rPr>
      </w:pPr>
    </w:p>
    <w:p w14:paraId="6B0618C8" w14:textId="77777777" w:rsidR="003E57EB" w:rsidRDefault="003E57EB">
      <w:pPr>
        <w:jc w:val="center"/>
        <w:rPr>
          <w:rFonts w:ascii="Times New Roman" w:hAnsi="Times New Roman" w:cs="Times New Roman"/>
          <w:color w:val="000000"/>
        </w:rPr>
      </w:pPr>
    </w:p>
    <w:p w14:paraId="282B59E4" w14:textId="77777777" w:rsidR="003E57EB" w:rsidRDefault="003E57EB">
      <w:pPr>
        <w:jc w:val="center"/>
        <w:rPr>
          <w:rFonts w:ascii="Times New Roman" w:hAnsi="Times New Roman" w:cs="Times New Roman"/>
          <w:color w:val="000000"/>
        </w:rPr>
      </w:pPr>
    </w:p>
    <w:p w14:paraId="2224522D" w14:textId="77777777" w:rsidR="003E57EB" w:rsidRDefault="003E57EB">
      <w:pPr>
        <w:jc w:val="center"/>
        <w:rPr>
          <w:rFonts w:ascii="Times New Roman" w:hAnsi="Times New Roman" w:cs="Times New Roman"/>
          <w:color w:val="000000"/>
        </w:rPr>
      </w:pPr>
    </w:p>
    <w:p w14:paraId="667153B9" w14:textId="77777777" w:rsidR="003E57EB" w:rsidRDefault="00D149D4">
      <w:pPr>
        <w:spacing w:line="360" w:lineRule="auto"/>
        <w:jc w:val="left"/>
        <w:rPr>
          <w:rFonts w:ascii="黑体" w:eastAsia="黑体" w:hAnsi="黑体" w:cs="黑体"/>
          <w:color w:val="000000"/>
          <w:sz w:val="32"/>
        </w:rPr>
      </w:pPr>
      <w:r>
        <w:rPr>
          <w:rFonts w:ascii="黑体" w:eastAsia="黑体" w:hAnsi="黑体" w:cs="黑体"/>
          <w:color w:val="000000"/>
          <w:sz w:val="32"/>
        </w:rPr>
        <w:lastRenderedPageBreak/>
        <w:t>一、响应文件封面</w:t>
      </w:r>
    </w:p>
    <w:p w14:paraId="24A5D612" w14:textId="77777777" w:rsidR="003E57EB" w:rsidRDefault="003E57EB">
      <w:pPr>
        <w:spacing w:line="360" w:lineRule="auto"/>
        <w:ind w:left="6113" w:firstLine="3640"/>
        <w:rPr>
          <w:rFonts w:ascii="宋体" w:eastAsia="宋体" w:hAnsi="宋体" w:cs="宋体"/>
          <w:color w:val="000000"/>
          <w:sz w:val="28"/>
        </w:rPr>
      </w:pPr>
    </w:p>
    <w:p w14:paraId="09123FAB" w14:textId="77777777" w:rsidR="003E57EB" w:rsidRDefault="00D149D4">
      <w:pPr>
        <w:spacing w:line="360" w:lineRule="auto"/>
        <w:ind w:left="6300"/>
        <w:rPr>
          <w:rFonts w:ascii="宋体" w:eastAsia="宋体" w:hAnsi="宋体" w:cs="宋体"/>
          <w:color w:val="000000"/>
          <w:sz w:val="28"/>
        </w:rPr>
      </w:pPr>
      <w:r>
        <w:rPr>
          <w:rFonts w:ascii="宋体" w:eastAsia="宋体" w:hAnsi="宋体" w:cs="宋体"/>
          <w:color w:val="000000"/>
          <w:sz w:val="28"/>
        </w:rPr>
        <w:t>正本（或副本）</w:t>
      </w:r>
    </w:p>
    <w:p w14:paraId="1C212F68" w14:textId="77777777" w:rsidR="003E57EB" w:rsidRDefault="003E57EB">
      <w:pPr>
        <w:spacing w:line="360" w:lineRule="auto"/>
        <w:rPr>
          <w:rFonts w:ascii="宋体" w:eastAsia="宋体" w:hAnsi="宋体" w:cs="宋体"/>
          <w:color w:val="000000"/>
          <w:sz w:val="28"/>
        </w:rPr>
      </w:pPr>
    </w:p>
    <w:p w14:paraId="402469AB" w14:textId="77777777" w:rsidR="003E57EB" w:rsidRDefault="003E57EB">
      <w:pPr>
        <w:spacing w:line="360" w:lineRule="auto"/>
        <w:rPr>
          <w:rFonts w:ascii="宋体" w:eastAsia="宋体" w:hAnsi="宋体" w:cs="宋体"/>
          <w:color w:val="000000"/>
          <w:sz w:val="28"/>
        </w:rPr>
      </w:pPr>
    </w:p>
    <w:p w14:paraId="4FF6AA80" w14:textId="77777777" w:rsidR="003E57EB" w:rsidRDefault="00D149D4">
      <w:pPr>
        <w:spacing w:line="360" w:lineRule="auto"/>
        <w:ind w:firstLine="1820"/>
        <w:rPr>
          <w:rFonts w:ascii="宋体" w:eastAsia="宋体" w:hAnsi="宋体" w:cs="宋体"/>
          <w:color w:val="000000"/>
          <w:sz w:val="28"/>
        </w:rPr>
      </w:pPr>
      <w:r>
        <w:rPr>
          <w:rFonts w:ascii="宋体" w:eastAsia="宋体" w:hAnsi="宋体" w:cs="宋体"/>
          <w:color w:val="000000"/>
          <w:sz w:val="28"/>
          <w:u w:val="single"/>
        </w:rPr>
        <w:t xml:space="preserve">    （项目名称）     </w:t>
      </w:r>
      <w:r>
        <w:rPr>
          <w:rFonts w:ascii="宋体" w:eastAsia="宋体" w:hAnsi="宋体" w:cs="宋体"/>
          <w:color w:val="000000"/>
          <w:sz w:val="28"/>
        </w:rPr>
        <w:t>竞争性谈判</w:t>
      </w:r>
    </w:p>
    <w:p w14:paraId="44F7C11F" w14:textId="77777777" w:rsidR="003E57EB" w:rsidRDefault="00D149D4">
      <w:pPr>
        <w:spacing w:line="360" w:lineRule="auto"/>
        <w:ind w:firstLine="1120"/>
        <w:rPr>
          <w:rFonts w:ascii="宋体" w:eastAsia="宋体" w:hAnsi="宋体" w:cs="宋体"/>
          <w:color w:val="000000"/>
          <w:sz w:val="28"/>
        </w:rPr>
      </w:pPr>
      <w:r>
        <w:rPr>
          <w:rFonts w:ascii="宋体" w:eastAsia="宋体" w:hAnsi="宋体" w:cs="宋体"/>
          <w:color w:val="000000"/>
          <w:sz w:val="28"/>
        </w:rPr>
        <w:t xml:space="preserve">   </w:t>
      </w:r>
    </w:p>
    <w:p w14:paraId="6FB8AD2F" w14:textId="77777777" w:rsidR="003E57EB" w:rsidRDefault="003E57EB">
      <w:pPr>
        <w:spacing w:line="360" w:lineRule="auto"/>
        <w:ind w:firstLine="3360"/>
        <w:rPr>
          <w:rFonts w:ascii="宋体" w:eastAsia="宋体" w:hAnsi="宋体" w:cs="宋体"/>
          <w:color w:val="000000"/>
          <w:sz w:val="28"/>
        </w:rPr>
      </w:pPr>
    </w:p>
    <w:p w14:paraId="1AD8C5A2" w14:textId="77777777" w:rsidR="003E57EB" w:rsidRDefault="00D149D4">
      <w:pPr>
        <w:spacing w:line="360" w:lineRule="auto"/>
        <w:jc w:val="center"/>
        <w:rPr>
          <w:rFonts w:ascii="黑体" w:eastAsia="黑体" w:hAnsi="黑体" w:cs="黑体"/>
          <w:color w:val="000000"/>
          <w:sz w:val="48"/>
        </w:rPr>
      </w:pPr>
      <w:r>
        <w:rPr>
          <w:rFonts w:ascii="黑体" w:eastAsia="黑体" w:hAnsi="黑体" w:cs="黑体"/>
          <w:color w:val="000000"/>
          <w:sz w:val="48"/>
        </w:rPr>
        <w:t>投</w:t>
      </w:r>
    </w:p>
    <w:p w14:paraId="09229E83" w14:textId="77777777" w:rsidR="003E57EB" w:rsidRDefault="003E57EB">
      <w:pPr>
        <w:spacing w:line="360" w:lineRule="auto"/>
        <w:jc w:val="center"/>
        <w:rPr>
          <w:rFonts w:ascii="黑体" w:eastAsia="黑体" w:hAnsi="黑体" w:cs="黑体"/>
          <w:color w:val="000000"/>
          <w:sz w:val="48"/>
        </w:rPr>
      </w:pPr>
    </w:p>
    <w:p w14:paraId="1027C615" w14:textId="77777777" w:rsidR="003E57EB" w:rsidRDefault="00D149D4">
      <w:pPr>
        <w:spacing w:line="360" w:lineRule="auto"/>
        <w:jc w:val="center"/>
        <w:rPr>
          <w:rFonts w:ascii="黑体" w:eastAsia="黑体" w:hAnsi="黑体" w:cs="黑体"/>
          <w:color w:val="000000"/>
          <w:sz w:val="48"/>
        </w:rPr>
      </w:pPr>
      <w:r>
        <w:rPr>
          <w:rFonts w:ascii="黑体" w:eastAsia="黑体" w:hAnsi="黑体" w:cs="黑体"/>
          <w:color w:val="000000"/>
          <w:sz w:val="48"/>
        </w:rPr>
        <w:t>标</w:t>
      </w:r>
    </w:p>
    <w:p w14:paraId="60E6D9D6" w14:textId="77777777" w:rsidR="003E57EB" w:rsidRDefault="003E57EB">
      <w:pPr>
        <w:spacing w:line="360" w:lineRule="auto"/>
        <w:jc w:val="center"/>
        <w:rPr>
          <w:rFonts w:ascii="黑体" w:eastAsia="黑体" w:hAnsi="黑体" w:cs="黑体"/>
          <w:color w:val="000000"/>
          <w:sz w:val="48"/>
        </w:rPr>
      </w:pPr>
    </w:p>
    <w:p w14:paraId="133FC827" w14:textId="77777777" w:rsidR="003E57EB" w:rsidRDefault="00D149D4">
      <w:pPr>
        <w:spacing w:line="360" w:lineRule="auto"/>
        <w:jc w:val="center"/>
        <w:rPr>
          <w:rFonts w:ascii="黑体" w:eastAsia="黑体" w:hAnsi="黑体" w:cs="黑体"/>
          <w:color w:val="000000"/>
          <w:sz w:val="48"/>
        </w:rPr>
      </w:pPr>
      <w:r>
        <w:rPr>
          <w:rFonts w:ascii="黑体" w:eastAsia="黑体" w:hAnsi="黑体" w:cs="黑体"/>
          <w:color w:val="000000"/>
          <w:sz w:val="48"/>
        </w:rPr>
        <w:t>文</w:t>
      </w:r>
    </w:p>
    <w:p w14:paraId="10EE38BE" w14:textId="77777777" w:rsidR="003E57EB" w:rsidRDefault="003E57EB">
      <w:pPr>
        <w:spacing w:line="360" w:lineRule="auto"/>
        <w:jc w:val="center"/>
        <w:rPr>
          <w:rFonts w:ascii="黑体" w:eastAsia="黑体" w:hAnsi="黑体" w:cs="黑体"/>
          <w:color w:val="000000"/>
          <w:sz w:val="48"/>
        </w:rPr>
      </w:pPr>
    </w:p>
    <w:p w14:paraId="1E0389D2" w14:textId="77777777" w:rsidR="003E57EB" w:rsidRDefault="00D149D4">
      <w:pPr>
        <w:spacing w:line="360" w:lineRule="auto"/>
        <w:jc w:val="center"/>
        <w:rPr>
          <w:rFonts w:ascii="黑体" w:eastAsia="黑体" w:hAnsi="黑体" w:cs="黑体"/>
          <w:color w:val="000000"/>
          <w:sz w:val="36"/>
        </w:rPr>
      </w:pPr>
      <w:r>
        <w:rPr>
          <w:rFonts w:ascii="黑体" w:eastAsia="黑体" w:hAnsi="黑体" w:cs="黑体"/>
          <w:color w:val="000000"/>
          <w:sz w:val="48"/>
        </w:rPr>
        <w:t>件</w:t>
      </w:r>
    </w:p>
    <w:p w14:paraId="08CB0AFE" w14:textId="77777777" w:rsidR="003E57EB" w:rsidRDefault="00D149D4">
      <w:pPr>
        <w:spacing w:line="360" w:lineRule="auto"/>
        <w:rPr>
          <w:rFonts w:ascii="宋体" w:eastAsia="宋体" w:hAnsi="宋体" w:cs="宋体"/>
          <w:color w:val="000000"/>
          <w:sz w:val="28"/>
        </w:rPr>
      </w:pPr>
      <w:r>
        <w:rPr>
          <w:rFonts w:ascii="宋体" w:eastAsia="宋体" w:hAnsi="宋体" w:cs="宋体"/>
          <w:color w:val="000000"/>
          <w:sz w:val="28"/>
        </w:rPr>
        <w:t xml:space="preserve"> </w:t>
      </w:r>
    </w:p>
    <w:p w14:paraId="7071739C" w14:textId="77777777" w:rsidR="003E57EB" w:rsidRDefault="003E57EB">
      <w:pPr>
        <w:spacing w:line="360" w:lineRule="auto"/>
        <w:rPr>
          <w:rFonts w:ascii="宋体" w:eastAsia="宋体" w:hAnsi="宋体" w:cs="宋体"/>
          <w:color w:val="000000"/>
          <w:sz w:val="28"/>
        </w:rPr>
      </w:pPr>
    </w:p>
    <w:p w14:paraId="4B6D107F" w14:textId="77777777" w:rsidR="003E57EB" w:rsidRDefault="00D149D4">
      <w:pPr>
        <w:spacing w:line="360" w:lineRule="auto"/>
        <w:ind w:firstLine="840"/>
        <w:rPr>
          <w:rFonts w:ascii="宋体" w:eastAsia="宋体" w:hAnsi="宋体" w:cs="宋体"/>
          <w:color w:val="000000"/>
          <w:sz w:val="28"/>
          <w:u w:val="single"/>
        </w:rPr>
      </w:pPr>
      <w:r>
        <w:rPr>
          <w:rFonts w:ascii="宋体" w:eastAsia="宋体" w:hAnsi="宋体" w:cs="宋体"/>
          <w:color w:val="000000"/>
          <w:sz w:val="28"/>
        </w:rPr>
        <w:t>投标人：</w:t>
      </w:r>
      <w:r>
        <w:rPr>
          <w:rFonts w:ascii="宋体" w:eastAsia="宋体" w:hAnsi="宋体" w:cs="宋体"/>
          <w:color w:val="000000"/>
          <w:sz w:val="28"/>
          <w:u w:val="single"/>
        </w:rPr>
        <w:t xml:space="preserve">（全称并加盖单位章 ）                                 </w:t>
      </w:r>
    </w:p>
    <w:p w14:paraId="321EB679" w14:textId="77777777" w:rsidR="003E57EB" w:rsidRDefault="00D149D4">
      <w:pPr>
        <w:spacing w:line="360" w:lineRule="auto"/>
        <w:ind w:firstLine="840"/>
        <w:rPr>
          <w:rFonts w:ascii="宋体" w:eastAsia="宋体" w:hAnsi="宋体" w:cs="宋体"/>
          <w:color w:val="000000"/>
          <w:sz w:val="28"/>
          <w:u w:val="single"/>
        </w:rPr>
      </w:pPr>
      <w:r>
        <w:rPr>
          <w:rFonts w:ascii="宋体" w:eastAsia="宋体" w:hAnsi="宋体" w:cs="宋体"/>
          <w:color w:val="000000"/>
          <w:sz w:val="28"/>
        </w:rPr>
        <w:t>法定代表人或授权委托人：</w:t>
      </w:r>
      <w:r>
        <w:rPr>
          <w:rFonts w:ascii="宋体" w:eastAsia="宋体" w:hAnsi="宋体" w:cs="宋体"/>
          <w:color w:val="000000"/>
          <w:sz w:val="28"/>
          <w:u w:val="single"/>
        </w:rPr>
        <w:t xml:space="preserve">（签字）               </w:t>
      </w:r>
    </w:p>
    <w:p w14:paraId="7AC2D1A5" w14:textId="1DB8E2B7" w:rsidR="003E57EB" w:rsidRPr="003F3ABB" w:rsidRDefault="00D149D4" w:rsidP="003F3ABB">
      <w:pPr>
        <w:spacing w:line="360" w:lineRule="auto"/>
        <w:ind w:firstLine="3360"/>
        <w:rPr>
          <w:rFonts w:ascii="宋体" w:eastAsia="宋体" w:hAnsi="宋体" w:cs="宋体"/>
          <w:color w:val="000000"/>
          <w:sz w:val="28"/>
          <w:u w:val="single"/>
        </w:rPr>
      </w:pPr>
      <w:r>
        <w:rPr>
          <w:rFonts w:ascii="宋体" w:eastAsia="宋体" w:hAnsi="宋体" w:cs="宋体"/>
          <w:color w:val="000000"/>
          <w:sz w:val="28"/>
          <w:u w:val="single"/>
        </w:rPr>
        <w:t xml:space="preserve">       </w:t>
      </w:r>
      <w:r>
        <w:rPr>
          <w:rFonts w:ascii="宋体" w:eastAsia="宋体" w:hAnsi="宋体" w:cs="宋体"/>
          <w:color w:val="000000"/>
          <w:sz w:val="28"/>
        </w:rPr>
        <w:t>年</w:t>
      </w:r>
      <w:r>
        <w:rPr>
          <w:rFonts w:ascii="宋体" w:eastAsia="宋体" w:hAnsi="宋体" w:cs="宋体"/>
          <w:color w:val="000000"/>
          <w:sz w:val="28"/>
          <w:u w:val="single"/>
        </w:rPr>
        <w:t xml:space="preserve">    </w:t>
      </w:r>
      <w:r>
        <w:rPr>
          <w:rFonts w:ascii="宋体" w:eastAsia="宋体" w:hAnsi="宋体" w:cs="宋体"/>
          <w:color w:val="000000"/>
          <w:sz w:val="28"/>
        </w:rPr>
        <w:t>月</w:t>
      </w:r>
      <w:r>
        <w:rPr>
          <w:rFonts w:ascii="宋体" w:eastAsia="宋体" w:hAnsi="宋体" w:cs="宋体"/>
          <w:color w:val="000000"/>
          <w:sz w:val="28"/>
          <w:u w:val="single"/>
        </w:rPr>
        <w:t xml:space="preserve">    </w:t>
      </w:r>
      <w:r>
        <w:rPr>
          <w:rFonts w:ascii="宋体" w:eastAsia="宋体" w:hAnsi="宋体" w:cs="宋体"/>
          <w:color w:val="000000"/>
          <w:sz w:val="28"/>
        </w:rPr>
        <w:t>日</w:t>
      </w:r>
    </w:p>
    <w:p w14:paraId="1EF1ABF1" w14:textId="77777777" w:rsidR="003E57EB" w:rsidRDefault="00D149D4">
      <w:pPr>
        <w:spacing w:line="360" w:lineRule="auto"/>
        <w:jc w:val="center"/>
        <w:rPr>
          <w:rFonts w:ascii="黑体" w:eastAsia="黑体" w:hAnsi="黑体" w:cs="黑体"/>
          <w:color w:val="000000"/>
          <w:sz w:val="32"/>
        </w:rPr>
      </w:pPr>
      <w:r>
        <w:rPr>
          <w:rFonts w:ascii="黑体" w:eastAsia="黑体" w:hAnsi="黑体" w:cs="黑体"/>
          <w:color w:val="000000"/>
          <w:sz w:val="32"/>
        </w:rPr>
        <w:lastRenderedPageBreak/>
        <w:t>二、</w:t>
      </w:r>
      <w:r>
        <w:rPr>
          <w:rFonts w:ascii="黑体" w:eastAsia="黑体" w:hAnsi="黑体" w:cs="黑体" w:hint="eastAsia"/>
          <w:color w:val="000000"/>
          <w:sz w:val="32"/>
        </w:rPr>
        <w:t>谈判函</w:t>
      </w:r>
      <w:r>
        <w:rPr>
          <w:rFonts w:ascii="黑体" w:eastAsia="黑体" w:hAnsi="黑体" w:cs="黑体"/>
          <w:color w:val="000000"/>
          <w:sz w:val="32"/>
        </w:rPr>
        <w:t>格式</w:t>
      </w:r>
    </w:p>
    <w:p w14:paraId="385DFFEA" w14:textId="77777777" w:rsidR="003E57EB" w:rsidRDefault="00D149D4">
      <w:pPr>
        <w:autoSpaceDE w:val="0"/>
        <w:autoSpaceDN w:val="0"/>
        <w:adjustRightInd w:val="0"/>
        <w:spacing w:line="360" w:lineRule="auto"/>
        <w:jc w:val="center"/>
        <w:outlineLvl w:val="0"/>
        <w:rPr>
          <w:rFonts w:ascii="黑体" w:eastAsia="黑体"/>
          <w:sz w:val="32"/>
          <w:szCs w:val="32"/>
          <w:lang w:val="zh-CN"/>
        </w:rPr>
      </w:pPr>
      <w:r>
        <w:rPr>
          <w:rFonts w:ascii="黑体" w:eastAsia="黑体" w:hint="eastAsia"/>
          <w:sz w:val="32"/>
          <w:szCs w:val="32"/>
          <w:lang w:val="zh-CN"/>
        </w:rPr>
        <w:t>投标申请及声明</w:t>
      </w:r>
    </w:p>
    <w:p w14:paraId="092F72CD" w14:textId="77777777" w:rsidR="003E57EB" w:rsidRDefault="00D149D4">
      <w:pPr>
        <w:autoSpaceDE w:val="0"/>
        <w:autoSpaceDN w:val="0"/>
        <w:adjustRightInd w:val="0"/>
        <w:spacing w:line="480" w:lineRule="auto"/>
        <w:outlineLvl w:val="0"/>
        <w:rPr>
          <w:rFonts w:ascii="宋体" w:eastAsia="宋体" w:hAnsi="宋体" w:cs="宋体"/>
          <w:sz w:val="24"/>
          <w:szCs w:val="24"/>
          <w:lang w:val="zh-CN"/>
        </w:rPr>
      </w:pPr>
      <w:r>
        <w:rPr>
          <w:rFonts w:ascii="宋体" w:eastAsia="宋体" w:hAnsi="宋体" w:cs="宋体" w:hint="eastAsia"/>
          <w:sz w:val="24"/>
          <w:szCs w:val="24"/>
          <w:lang w:val="zh-CN"/>
        </w:rPr>
        <w:t>致南京市雨花台烈士陵园管理局：</w:t>
      </w:r>
    </w:p>
    <w:p w14:paraId="7C53DE30" w14:textId="77777777" w:rsidR="003E57EB" w:rsidRDefault="00D149D4">
      <w:pPr>
        <w:autoSpaceDE w:val="0"/>
        <w:autoSpaceDN w:val="0"/>
        <w:adjustRightInd w:val="0"/>
        <w:spacing w:line="480" w:lineRule="auto"/>
        <w:outlineLvl w:val="0"/>
        <w:rPr>
          <w:rFonts w:ascii="宋体" w:eastAsia="宋体" w:hAnsi="宋体" w:cs="宋体"/>
          <w:sz w:val="24"/>
          <w:szCs w:val="24"/>
          <w:lang w:val="zh-CN"/>
        </w:rPr>
      </w:pPr>
      <w:r>
        <w:rPr>
          <w:rFonts w:ascii="宋体" w:eastAsia="宋体" w:hAnsi="宋体" w:cs="宋体" w:hint="eastAsia"/>
          <w:sz w:val="24"/>
          <w:szCs w:val="24"/>
          <w:lang w:val="zh-CN"/>
        </w:rPr>
        <w:t xml:space="preserve">    根据贵方</w:t>
      </w:r>
      <w:r>
        <w:rPr>
          <w:rFonts w:ascii="宋体" w:eastAsia="宋体" w:hAnsi="宋体" w:cs="宋体" w:hint="eastAsia"/>
          <w:sz w:val="24"/>
          <w:szCs w:val="24"/>
          <w:u w:val="single"/>
          <w:lang w:val="zh-CN"/>
        </w:rPr>
        <w:t xml:space="preserve">                                   </w:t>
      </w:r>
      <w:r>
        <w:rPr>
          <w:rFonts w:ascii="宋体" w:eastAsia="宋体" w:hAnsi="宋体" w:cs="宋体" w:hint="eastAsia"/>
          <w:sz w:val="24"/>
          <w:szCs w:val="24"/>
          <w:lang w:val="zh-CN"/>
        </w:rPr>
        <w:t>（项目名称）</w:t>
      </w:r>
      <w:r>
        <w:rPr>
          <w:rFonts w:ascii="宋体" w:eastAsia="宋体" w:hAnsi="宋体" w:cs="宋体" w:hint="eastAsia"/>
          <w:b/>
          <w:sz w:val="24"/>
          <w:szCs w:val="24"/>
          <w:u w:val="single"/>
          <w:lang w:val="zh-CN"/>
        </w:rPr>
        <w:t xml:space="preserve">         </w:t>
      </w:r>
      <w:r>
        <w:rPr>
          <w:rFonts w:ascii="宋体" w:eastAsia="宋体" w:hAnsi="宋体" w:cs="宋体" w:hint="eastAsia"/>
          <w:sz w:val="24"/>
          <w:szCs w:val="24"/>
          <w:lang w:val="zh-CN"/>
        </w:rPr>
        <w:t>（项目编号）投标邀请，正式授权下述签字人</w:t>
      </w:r>
      <w:r>
        <w:rPr>
          <w:rFonts w:ascii="宋体" w:eastAsia="宋体" w:hAnsi="宋体" w:cs="宋体" w:hint="eastAsia"/>
          <w:sz w:val="24"/>
          <w:szCs w:val="24"/>
          <w:u w:val="single"/>
          <w:lang w:val="zh-CN"/>
        </w:rPr>
        <w:t xml:space="preserve">                        </w:t>
      </w:r>
      <w:r>
        <w:rPr>
          <w:rFonts w:ascii="宋体" w:eastAsia="宋体" w:hAnsi="宋体" w:cs="宋体" w:hint="eastAsia"/>
          <w:sz w:val="24"/>
          <w:szCs w:val="24"/>
          <w:lang w:val="zh-CN"/>
        </w:rPr>
        <w:t>(姓名和职务)代表投标人</w:t>
      </w:r>
      <w:r>
        <w:rPr>
          <w:rFonts w:ascii="宋体" w:eastAsia="宋体" w:hAnsi="宋体" w:cs="宋体" w:hint="eastAsia"/>
          <w:sz w:val="24"/>
          <w:szCs w:val="24"/>
          <w:u w:val="single"/>
          <w:lang w:val="zh-CN"/>
        </w:rPr>
        <w:t xml:space="preserve">           </w:t>
      </w:r>
      <w:r>
        <w:rPr>
          <w:rFonts w:ascii="宋体" w:eastAsia="宋体" w:hAnsi="宋体" w:cs="宋体" w:hint="eastAsia"/>
          <w:sz w:val="24"/>
          <w:szCs w:val="24"/>
          <w:lang w:val="zh-CN"/>
        </w:rPr>
        <w:t>（投标人名称），提交响应文件。</w:t>
      </w:r>
    </w:p>
    <w:p w14:paraId="387FCEB9" w14:textId="77777777" w:rsidR="003E57EB" w:rsidRDefault="00D149D4">
      <w:pPr>
        <w:autoSpaceDE w:val="0"/>
        <w:autoSpaceDN w:val="0"/>
        <w:adjustRightInd w:val="0"/>
        <w:spacing w:line="480" w:lineRule="auto"/>
        <w:ind w:firstLine="420"/>
        <w:rPr>
          <w:rFonts w:ascii="宋体" w:eastAsia="宋体" w:hAnsi="宋体" w:cs="宋体"/>
          <w:sz w:val="24"/>
          <w:szCs w:val="24"/>
          <w:lang w:val="zh-CN"/>
        </w:rPr>
      </w:pPr>
      <w:r>
        <w:rPr>
          <w:rFonts w:ascii="宋体" w:eastAsia="宋体" w:hAnsi="宋体" w:cs="宋体" w:hint="eastAsia"/>
          <w:sz w:val="24"/>
          <w:szCs w:val="24"/>
          <w:lang w:val="zh-CN"/>
        </w:rPr>
        <w:t>据此函，签字人兹宣布声明和承诺如下：</w:t>
      </w:r>
    </w:p>
    <w:p w14:paraId="1A2A6FA4" w14:textId="77777777" w:rsidR="003E57EB" w:rsidRDefault="00D149D4">
      <w:pPr>
        <w:autoSpaceDE w:val="0"/>
        <w:autoSpaceDN w:val="0"/>
        <w:adjustRightInd w:val="0"/>
        <w:spacing w:line="480" w:lineRule="auto"/>
        <w:ind w:firstLine="420"/>
        <w:rPr>
          <w:rFonts w:ascii="宋体" w:eastAsia="宋体" w:hAnsi="宋体" w:cs="宋体"/>
          <w:sz w:val="24"/>
          <w:szCs w:val="24"/>
        </w:rPr>
      </w:pPr>
      <w:r>
        <w:rPr>
          <w:rFonts w:ascii="宋体" w:eastAsia="宋体" w:hAnsi="宋体" w:cs="宋体" w:hint="eastAsia"/>
          <w:sz w:val="24"/>
          <w:szCs w:val="24"/>
          <w:lang w:val="zh-CN"/>
        </w:rPr>
        <w:t>1、</w:t>
      </w:r>
      <w:r>
        <w:rPr>
          <w:rFonts w:ascii="宋体" w:eastAsia="宋体" w:hAnsi="宋体" w:cs="宋体" w:hint="eastAsia"/>
          <w:b/>
          <w:sz w:val="24"/>
          <w:szCs w:val="24"/>
          <w:lang w:val="zh-CN"/>
        </w:rPr>
        <w:t>我们的资格条件完全符合政府采购法和本次招标要求</w:t>
      </w:r>
      <w:r>
        <w:rPr>
          <w:rFonts w:ascii="宋体" w:eastAsia="宋体" w:hAnsi="宋体" w:cs="宋体" w:hint="eastAsia"/>
          <w:sz w:val="24"/>
          <w:szCs w:val="24"/>
          <w:lang w:val="zh-CN"/>
        </w:rPr>
        <w:t>，</w:t>
      </w:r>
      <w:r>
        <w:rPr>
          <w:rFonts w:ascii="宋体" w:eastAsia="宋体" w:hAnsi="宋体" w:cs="宋体" w:hint="eastAsia"/>
          <w:sz w:val="24"/>
          <w:szCs w:val="24"/>
        </w:rPr>
        <w:t>我们</w:t>
      </w:r>
      <w:r>
        <w:rPr>
          <w:rFonts w:ascii="宋体" w:eastAsia="宋体" w:hAnsi="宋体" w:cs="宋体" w:hint="eastAsia"/>
          <w:sz w:val="24"/>
          <w:szCs w:val="24"/>
          <w:lang w:val="zh-CN"/>
        </w:rPr>
        <w:t>同意并向贵方提供了与投标有关的所有证据和资料。</w:t>
      </w:r>
    </w:p>
    <w:p w14:paraId="6909B7A6" w14:textId="66A9A7ED" w:rsidR="003E57EB" w:rsidRDefault="00D149D4">
      <w:pPr>
        <w:autoSpaceDE w:val="0"/>
        <w:autoSpaceDN w:val="0"/>
        <w:adjustRightInd w:val="0"/>
        <w:spacing w:line="480" w:lineRule="auto"/>
        <w:ind w:firstLine="420"/>
        <w:rPr>
          <w:rFonts w:ascii="宋体" w:eastAsia="宋体" w:hAnsi="宋体" w:cs="宋体"/>
          <w:sz w:val="24"/>
          <w:szCs w:val="24"/>
          <w:lang w:val="zh-CN"/>
        </w:rPr>
      </w:pPr>
      <w:r>
        <w:rPr>
          <w:rFonts w:ascii="宋体" w:eastAsia="宋体" w:hAnsi="宋体" w:cs="宋体" w:hint="eastAsia"/>
          <w:sz w:val="24"/>
          <w:szCs w:val="24"/>
        </w:rPr>
        <w:t>2、</w:t>
      </w:r>
      <w:r>
        <w:rPr>
          <w:rFonts w:ascii="宋体" w:eastAsia="宋体" w:hAnsi="宋体" w:cs="宋体" w:hint="eastAsia"/>
          <w:sz w:val="24"/>
          <w:szCs w:val="24"/>
          <w:lang w:val="zh-CN"/>
        </w:rPr>
        <w:t>按招标要求，我们的投标</w:t>
      </w:r>
      <w:r w:rsidR="00A20A72">
        <w:rPr>
          <w:rFonts w:ascii="宋体" w:eastAsia="宋体" w:hAnsi="宋体" w:cs="宋体" w:hint="eastAsia"/>
          <w:sz w:val="24"/>
          <w:szCs w:val="24"/>
          <w:lang w:val="zh-CN"/>
        </w:rPr>
        <w:t>费率</w:t>
      </w:r>
      <w:r>
        <w:rPr>
          <w:rFonts w:ascii="宋体" w:eastAsia="宋体" w:hAnsi="宋体" w:cs="宋体" w:hint="eastAsia"/>
          <w:sz w:val="24"/>
          <w:szCs w:val="24"/>
          <w:lang w:val="zh-CN"/>
        </w:rPr>
        <w:t>为</w:t>
      </w:r>
      <w:r>
        <w:rPr>
          <w:rFonts w:ascii="宋体" w:eastAsia="宋体" w:hAnsi="宋体" w:cs="宋体" w:hint="eastAsia"/>
          <w:b/>
          <w:bCs/>
          <w:sz w:val="24"/>
          <w:szCs w:val="24"/>
          <w:u w:val="single"/>
          <w:lang w:val="zh-CN"/>
        </w:rPr>
        <w:t xml:space="preserve">     </w:t>
      </w:r>
      <w:r w:rsidR="00A20A72">
        <w:rPr>
          <w:rFonts w:ascii="宋体" w:eastAsia="宋体" w:hAnsi="宋体" w:cs="宋体" w:hint="eastAsia"/>
          <w:sz w:val="24"/>
          <w:szCs w:val="24"/>
          <w:lang w:val="zh-CN"/>
        </w:rPr>
        <w:t>%</w:t>
      </w:r>
      <w:r>
        <w:rPr>
          <w:rFonts w:ascii="宋体" w:eastAsia="宋体" w:hAnsi="宋体" w:cs="宋体" w:hint="eastAsia"/>
          <w:sz w:val="24"/>
          <w:szCs w:val="24"/>
          <w:lang w:val="zh-CN"/>
        </w:rPr>
        <w:t>。</w:t>
      </w:r>
    </w:p>
    <w:p w14:paraId="34D749AD" w14:textId="77777777" w:rsidR="003E57EB" w:rsidRDefault="00D149D4">
      <w:pPr>
        <w:autoSpaceDE w:val="0"/>
        <w:autoSpaceDN w:val="0"/>
        <w:adjustRightInd w:val="0"/>
        <w:spacing w:line="480" w:lineRule="auto"/>
        <w:ind w:firstLine="420"/>
        <w:rPr>
          <w:rFonts w:ascii="宋体" w:eastAsia="宋体" w:hAnsi="宋体" w:cs="宋体"/>
          <w:sz w:val="24"/>
          <w:szCs w:val="24"/>
          <w:lang w:val="zh-CN"/>
        </w:rPr>
      </w:pPr>
      <w:r>
        <w:rPr>
          <w:rFonts w:ascii="宋体" w:eastAsia="宋体" w:hAnsi="宋体" w:cs="宋体" w:hint="eastAsia"/>
          <w:sz w:val="24"/>
          <w:szCs w:val="24"/>
          <w:lang w:val="zh-CN"/>
        </w:rPr>
        <w:t>3、我们已详细审核全部谈判文件及其有效补充文件，我们放弃对谈判文件任何误解的权利，提交响应文件后，</w:t>
      </w:r>
      <w:r>
        <w:rPr>
          <w:rFonts w:ascii="宋体" w:eastAsia="宋体" w:hAnsi="宋体" w:cs="宋体" w:hint="eastAsia"/>
          <w:b/>
          <w:sz w:val="24"/>
          <w:szCs w:val="24"/>
          <w:lang w:val="zh-CN"/>
        </w:rPr>
        <w:t>不对谈判文件本身提出质疑</w:t>
      </w:r>
      <w:r>
        <w:rPr>
          <w:rFonts w:ascii="宋体" w:eastAsia="宋体" w:hAnsi="宋体" w:cs="宋体" w:hint="eastAsia"/>
          <w:sz w:val="24"/>
          <w:szCs w:val="24"/>
          <w:lang w:val="zh-CN"/>
        </w:rPr>
        <w:t>。否则，属于不诚信和故意扰乱政府采购活动行为，我们将无条件接受处罚。</w:t>
      </w:r>
    </w:p>
    <w:p w14:paraId="42323AAE" w14:textId="77777777" w:rsidR="003E57EB" w:rsidRDefault="00D149D4">
      <w:pPr>
        <w:autoSpaceDE w:val="0"/>
        <w:autoSpaceDN w:val="0"/>
        <w:adjustRightInd w:val="0"/>
        <w:spacing w:line="480" w:lineRule="auto"/>
        <w:ind w:firstLine="420"/>
        <w:rPr>
          <w:rFonts w:ascii="宋体" w:eastAsia="宋体" w:hAnsi="宋体" w:cs="宋体"/>
          <w:sz w:val="24"/>
          <w:szCs w:val="24"/>
          <w:lang w:val="zh-CN"/>
        </w:rPr>
      </w:pPr>
      <w:r>
        <w:rPr>
          <w:rFonts w:ascii="宋体" w:eastAsia="宋体" w:hAnsi="宋体" w:cs="宋体" w:hint="eastAsia"/>
          <w:sz w:val="24"/>
          <w:szCs w:val="24"/>
          <w:lang w:val="zh-CN"/>
        </w:rPr>
        <w:t>4、我们同意从规定的开标日期起遵循本响应文件，并在规定的投标有效期期满之前均具有约束力。</w:t>
      </w:r>
    </w:p>
    <w:p w14:paraId="1C01EDF8" w14:textId="77777777" w:rsidR="003E57EB" w:rsidRDefault="00D149D4">
      <w:pPr>
        <w:autoSpaceDE w:val="0"/>
        <w:autoSpaceDN w:val="0"/>
        <w:adjustRightInd w:val="0"/>
        <w:spacing w:line="480" w:lineRule="auto"/>
        <w:ind w:firstLine="420"/>
        <w:rPr>
          <w:rFonts w:ascii="宋体" w:eastAsia="宋体" w:hAnsi="宋体" w:cs="宋体"/>
          <w:sz w:val="24"/>
          <w:szCs w:val="24"/>
          <w:lang w:val="zh-CN"/>
        </w:rPr>
      </w:pPr>
      <w:r>
        <w:rPr>
          <w:rFonts w:ascii="宋体" w:eastAsia="宋体" w:hAnsi="宋体" w:cs="宋体" w:hint="eastAsia"/>
          <w:sz w:val="24"/>
          <w:szCs w:val="24"/>
          <w:lang w:val="zh-CN"/>
        </w:rPr>
        <w:t>5、一旦我方中标，我方将根据谈判文件的规定严格履行合同，并保证于承诺的时间完成服务的启动/集成、调试等服务，交付采购人验收、使用。</w:t>
      </w:r>
    </w:p>
    <w:p w14:paraId="111304E2" w14:textId="77777777" w:rsidR="003E57EB" w:rsidRDefault="00D149D4">
      <w:pPr>
        <w:autoSpaceDE w:val="0"/>
        <w:autoSpaceDN w:val="0"/>
        <w:adjustRightInd w:val="0"/>
        <w:spacing w:line="480" w:lineRule="auto"/>
        <w:ind w:firstLine="420"/>
        <w:rPr>
          <w:rFonts w:ascii="宋体" w:eastAsia="宋体" w:hAnsi="宋体" w:cs="宋体"/>
          <w:sz w:val="24"/>
          <w:szCs w:val="24"/>
          <w:lang w:val="zh-CN"/>
        </w:rPr>
      </w:pPr>
      <w:r>
        <w:rPr>
          <w:rFonts w:ascii="宋体" w:eastAsia="宋体" w:hAnsi="宋体" w:cs="宋体" w:hint="eastAsia"/>
          <w:sz w:val="24"/>
          <w:szCs w:val="24"/>
          <w:lang w:val="zh-CN"/>
        </w:rPr>
        <w:t>6、我方决不提供虚假材料谋取中标、决不采取不正当手段诋毁、排挤其他供应商、决不与采购人、其它供应商或者恶意串通、决不向采购人、工作人员和评委进行商业贿赂、决不在采购过程中与采购人进行协商谈判、决不拒绝有关部门监督检</w:t>
      </w:r>
      <w:r>
        <w:rPr>
          <w:rFonts w:ascii="宋体" w:eastAsia="宋体" w:hAnsi="宋体" w:cs="宋体" w:hint="eastAsia"/>
          <w:sz w:val="24"/>
          <w:szCs w:val="24"/>
          <w:lang w:val="zh-CN"/>
        </w:rPr>
        <w:lastRenderedPageBreak/>
        <w:t>查或提供虚假情况，如有违反，无条件接受贵方及相关管理部门的处罚。</w:t>
      </w:r>
    </w:p>
    <w:p w14:paraId="21AF1803" w14:textId="77777777" w:rsidR="003E57EB" w:rsidRDefault="00D149D4">
      <w:pPr>
        <w:autoSpaceDE w:val="0"/>
        <w:autoSpaceDN w:val="0"/>
        <w:adjustRightInd w:val="0"/>
        <w:spacing w:line="480" w:lineRule="auto"/>
        <w:ind w:firstLine="420"/>
        <w:rPr>
          <w:rFonts w:ascii="宋体" w:eastAsia="宋体" w:hAnsi="宋体" w:cs="宋体"/>
          <w:sz w:val="24"/>
          <w:szCs w:val="24"/>
          <w:lang w:val="zh-CN"/>
        </w:rPr>
      </w:pPr>
      <w:r>
        <w:rPr>
          <w:rFonts w:ascii="宋体" w:eastAsia="宋体" w:hAnsi="宋体" w:cs="宋体" w:hint="eastAsia"/>
          <w:sz w:val="24"/>
          <w:szCs w:val="24"/>
          <w:lang w:val="zh-CN"/>
        </w:rPr>
        <w:t>8、与本投标有关的正式联系方式为：</w:t>
      </w:r>
    </w:p>
    <w:p w14:paraId="5538F09F" w14:textId="77777777" w:rsidR="003E57EB" w:rsidRDefault="00D149D4">
      <w:pPr>
        <w:autoSpaceDE w:val="0"/>
        <w:autoSpaceDN w:val="0"/>
        <w:adjustRightInd w:val="0"/>
        <w:spacing w:line="480" w:lineRule="auto"/>
        <w:ind w:firstLine="420"/>
        <w:rPr>
          <w:rFonts w:ascii="宋体" w:eastAsia="宋体" w:hAnsi="宋体" w:cs="宋体"/>
          <w:sz w:val="24"/>
          <w:szCs w:val="24"/>
          <w:u w:val="single"/>
          <w:lang w:val="zh-CN"/>
        </w:rPr>
      </w:pPr>
      <w:r>
        <w:rPr>
          <w:rFonts w:ascii="宋体" w:eastAsia="宋体" w:hAnsi="宋体" w:cs="宋体" w:hint="eastAsia"/>
          <w:sz w:val="24"/>
          <w:szCs w:val="24"/>
          <w:lang w:val="zh-CN"/>
        </w:rPr>
        <w:t>地   址：</w:t>
      </w:r>
      <w:r>
        <w:rPr>
          <w:rFonts w:ascii="宋体" w:eastAsia="宋体" w:hAnsi="宋体" w:cs="宋体" w:hint="eastAsia"/>
          <w:sz w:val="24"/>
          <w:szCs w:val="24"/>
          <w:u w:val="single"/>
          <w:lang w:val="zh-CN"/>
        </w:rPr>
        <w:t xml:space="preserve">                       </w:t>
      </w:r>
    </w:p>
    <w:p w14:paraId="0473F32F" w14:textId="77777777" w:rsidR="003E57EB" w:rsidRDefault="00D149D4">
      <w:pPr>
        <w:autoSpaceDE w:val="0"/>
        <w:autoSpaceDN w:val="0"/>
        <w:adjustRightInd w:val="0"/>
        <w:spacing w:line="480" w:lineRule="auto"/>
        <w:ind w:firstLine="420"/>
        <w:rPr>
          <w:rFonts w:ascii="宋体" w:eastAsia="宋体" w:hAnsi="宋体" w:cs="宋体"/>
          <w:sz w:val="24"/>
          <w:szCs w:val="24"/>
          <w:u w:val="single"/>
          <w:lang w:val="zh-CN"/>
        </w:rPr>
      </w:pPr>
      <w:r>
        <w:rPr>
          <w:rFonts w:ascii="宋体" w:eastAsia="宋体" w:hAnsi="宋体" w:cs="宋体" w:hint="eastAsia"/>
          <w:sz w:val="24"/>
          <w:szCs w:val="24"/>
          <w:lang w:val="zh-CN"/>
        </w:rPr>
        <w:t>电   话：</w:t>
      </w:r>
      <w:r>
        <w:rPr>
          <w:rFonts w:ascii="宋体" w:eastAsia="宋体" w:hAnsi="宋体" w:cs="宋体" w:hint="eastAsia"/>
          <w:sz w:val="24"/>
          <w:szCs w:val="24"/>
          <w:u w:val="single"/>
          <w:lang w:val="zh-CN"/>
        </w:rPr>
        <w:t xml:space="preserve">                       </w:t>
      </w:r>
    </w:p>
    <w:p w14:paraId="6F45095E" w14:textId="77777777" w:rsidR="003E57EB" w:rsidRDefault="00D149D4">
      <w:pPr>
        <w:autoSpaceDE w:val="0"/>
        <w:autoSpaceDN w:val="0"/>
        <w:adjustRightInd w:val="0"/>
        <w:spacing w:line="480" w:lineRule="auto"/>
        <w:ind w:firstLine="420"/>
        <w:rPr>
          <w:rFonts w:ascii="宋体" w:eastAsia="宋体" w:hAnsi="宋体" w:cs="宋体"/>
          <w:sz w:val="24"/>
          <w:szCs w:val="24"/>
          <w:u w:val="single"/>
          <w:lang w:val="zh-CN"/>
        </w:rPr>
      </w:pPr>
      <w:r>
        <w:rPr>
          <w:rFonts w:ascii="宋体" w:eastAsia="宋体" w:hAnsi="宋体" w:cs="宋体" w:hint="eastAsia"/>
          <w:sz w:val="24"/>
          <w:szCs w:val="24"/>
          <w:lang w:val="zh-CN"/>
        </w:rPr>
        <w:t>传   真：</w:t>
      </w:r>
      <w:r>
        <w:rPr>
          <w:rFonts w:ascii="宋体" w:eastAsia="宋体" w:hAnsi="宋体" w:cs="宋体" w:hint="eastAsia"/>
          <w:sz w:val="24"/>
          <w:szCs w:val="24"/>
          <w:u w:val="single"/>
          <w:lang w:val="zh-CN"/>
        </w:rPr>
        <w:t xml:space="preserve">                       </w:t>
      </w:r>
    </w:p>
    <w:p w14:paraId="46855D4C" w14:textId="77777777" w:rsidR="003E57EB" w:rsidRDefault="00D149D4">
      <w:pPr>
        <w:autoSpaceDE w:val="0"/>
        <w:autoSpaceDN w:val="0"/>
        <w:adjustRightInd w:val="0"/>
        <w:spacing w:line="480" w:lineRule="auto"/>
        <w:ind w:firstLine="420"/>
        <w:rPr>
          <w:rFonts w:ascii="宋体" w:eastAsia="宋体" w:hAnsi="宋体" w:cs="宋体"/>
          <w:sz w:val="24"/>
          <w:szCs w:val="24"/>
          <w:lang w:val="zh-CN"/>
        </w:rPr>
      </w:pPr>
      <w:r>
        <w:rPr>
          <w:rFonts w:ascii="宋体" w:eastAsia="宋体" w:hAnsi="宋体" w:cs="宋体" w:hint="eastAsia"/>
          <w:sz w:val="24"/>
          <w:szCs w:val="24"/>
          <w:lang w:val="zh-CN"/>
        </w:rPr>
        <w:t>开户银行：</w:t>
      </w:r>
    </w:p>
    <w:p w14:paraId="05591A15" w14:textId="77777777" w:rsidR="003E57EB" w:rsidRDefault="00D149D4">
      <w:pPr>
        <w:autoSpaceDE w:val="0"/>
        <w:autoSpaceDN w:val="0"/>
        <w:adjustRightInd w:val="0"/>
        <w:spacing w:line="480" w:lineRule="auto"/>
        <w:ind w:firstLine="420"/>
        <w:rPr>
          <w:rFonts w:ascii="宋体" w:eastAsia="宋体" w:hAnsi="宋体" w:cs="宋体"/>
          <w:sz w:val="24"/>
          <w:szCs w:val="24"/>
          <w:lang w:val="zh-CN"/>
        </w:rPr>
      </w:pPr>
      <w:r>
        <w:rPr>
          <w:rFonts w:ascii="宋体" w:eastAsia="宋体" w:hAnsi="宋体" w:cs="宋体" w:hint="eastAsia"/>
          <w:sz w:val="24"/>
          <w:szCs w:val="24"/>
          <w:lang w:val="zh-CN"/>
        </w:rPr>
        <w:t>银行账号：</w:t>
      </w:r>
    </w:p>
    <w:p w14:paraId="464A5991" w14:textId="77777777" w:rsidR="003E57EB" w:rsidRDefault="00D149D4">
      <w:pPr>
        <w:autoSpaceDE w:val="0"/>
        <w:autoSpaceDN w:val="0"/>
        <w:adjustRightInd w:val="0"/>
        <w:spacing w:line="480" w:lineRule="auto"/>
        <w:ind w:firstLine="420"/>
        <w:rPr>
          <w:rFonts w:ascii="宋体" w:eastAsia="宋体" w:hAnsi="宋体" w:cs="宋体"/>
          <w:sz w:val="24"/>
          <w:szCs w:val="24"/>
          <w:u w:val="single"/>
          <w:lang w:val="zh-CN"/>
        </w:rPr>
      </w:pPr>
      <w:r>
        <w:rPr>
          <w:rFonts w:ascii="宋体" w:eastAsia="宋体" w:hAnsi="宋体" w:cs="宋体" w:hint="eastAsia"/>
          <w:sz w:val="24"/>
          <w:szCs w:val="24"/>
          <w:lang w:val="zh-CN"/>
        </w:rPr>
        <w:t>供应商授权代表姓名（签字）：</w:t>
      </w:r>
      <w:r>
        <w:rPr>
          <w:rFonts w:ascii="宋体" w:eastAsia="宋体" w:hAnsi="宋体" w:cs="宋体" w:hint="eastAsia"/>
          <w:sz w:val="24"/>
          <w:szCs w:val="24"/>
          <w:u w:val="single"/>
          <w:lang w:val="zh-CN"/>
        </w:rPr>
        <w:t xml:space="preserve">         </w:t>
      </w:r>
    </w:p>
    <w:p w14:paraId="2D5AE386" w14:textId="77777777" w:rsidR="003E57EB" w:rsidRDefault="00D149D4">
      <w:pPr>
        <w:autoSpaceDE w:val="0"/>
        <w:autoSpaceDN w:val="0"/>
        <w:adjustRightInd w:val="0"/>
        <w:spacing w:line="480" w:lineRule="auto"/>
        <w:ind w:firstLine="420"/>
        <w:rPr>
          <w:rFonts w:ascii="宋体" w:eastAsia="宋体" w:hAnsi="宋体" w:cs="宋体"/>
          <w:sz w:val="24"/>
          <w:szCs w:val="24"/>
          <w:lang w:val="zh-CN"/>
        </w:rPr>
      </w:pPr>
      <w:r>
        <w:rPr>
          <w:rFonts w:ascii="宋体" w:eastAsia="宋体" w:hAnsi="宋体" w:cs="宋体" w:hint="eastAsia"/>
          <w:sz w:val="24"/>
          <w:szCs w:val="24"/>
          <w:lang w:val="zh-CN"/>
        </w:rPr>
        <w:t>供应商名称：</w:t>
      </w:r>
      <w:r>
        <w:rPr>
          <w:rFonts w:ascii="宋体" w:eastAsia="宋体" w:hAnsi="宋体" w:cs="宋体" w:hint="eastAsia"/>
          <w:sz w:val="24"/>
          <w:szCs w:val="24"/>
          <w:u w:val="single"/>
          <w:lang w:val="zh-CN"/>
        </w:rPr>
        <w:t xml:space="preserve">                 </w:t>
      </w:r>
      <w:r>
        <w:rPr>
          <w:rFonts w:ascii="宋体" w:eastAsia="宋体" w:hAnsi="宋体" w:cs="宋体" w:hint="eastAsia"/>
          <w:sz w:val="24"/>
          <w:szCs w:val="24"/>
          <w:lang w:val="zh-CN"/>
        </w:rPr>
        <w:t>（盖章）</w:t>
      </w:r>
    </w:p>
    <w:p w14:paraId="12D748F9" w14:textId="77777777" w:rsidR="003E57EB" w:rsidRDefault="00D149D4">
      <w:pPr>
        <w:autoSpaceDE w:val="0"/>
        <w:autoSpaceDN w:val="0"/>
        <w:adjustRightInd w:val="0"/>
        <w:spacing w:line="480" w:lineRule="auto"/>
        <w:ind w:firstLine="420"/>
        <w:rPr>
          <w:rFonts w:ascii="宋体" w:eastAsia="宋体" w:hAnsi="宋体" w:cs="宋体"/>
          <w:sz w:val="24"/>
          <w:szCs w:val="24"/>
          <w:lang w:val="zh-CN"/>
        </w:rPr>
      </w:pPr>
      <w:r>
        <w:rPr>
          <w:rFonts w:ascii="宋体" w:eastAsia="宋体" w:hAnsi="宋体" w:cs="宋体" w:hint="eastAsia"/>
          <w:sz w:val="24"/>
          <w:szCs w:val="24"/>
          <w:lang w:val="zh-CN"/>
        </w:rPr>
        <w:t>日    期：</w:t>
      </w:r>
      <w:r>
        <w:rPr>
          <w:rFonts w:ascii="宋体" w:eastAsia="宋体" w:hAnsi="宋体" w:cs="宋体" w:hint="eastAsia"/>
          <w:sz w:val="24"/>
          <w:szCs w:val="24"/>
          <w:u w:val="single"/>
          <w:lang w:val="zh-CN"/>
        </w:rPr>
        <w:t xml:space="preserve">       </w:t>
      </w:r>
      <w:r>
        <w:rPr>
          <w:rFonts w:ascii="宋体" w:eastAsia="宋体" w:hAnsi="宋体" w:cs="宋体" w:hint="eastAsia"/>
          <w:sz w:val="24"/>
          <w:szCs w:val="24"/>
          <w:lang w:val="zh-CN"/>
        </w:rPr>
        <w:t>年</w:t>
      </w:r>
      <w:r>
        <w:rPr>
          <w:rFonts w:ascii="宋体" w:eastAsia="宋体" w:hAnsi="宋体" w:cs="宋体" w:hint="eastAsia"/>
          <w:sz w:val="24"/>
          <w:szCs w:val="24"/>
          <w:u w:val="single"/>
          <w:lang w:val="zh-CN"/>
        </w:rPr>
        <w:t xml:space="preserve">    </w:t>
      </w:r>
      <w:r>
        <w:rPr>
          <w:rFonts w:ascii="宋体" w:eastAsia="宋体" w:hAnsi="宋体" w:cs="宋体" w:hint="eastAsia"/>
          <w:sz w:val="24"/>
          <w:szCs w:val="24"/>
          <w:lang w:val="zh-CN"/>
        </w:rPr>
        <w:t>月</w:t>
      </w:r>
      <w:r>
        <w:rPr>
          <w:rFonts w:ascii="宋体" w:eastAsia="宋体" w:hAnsi="宋体" w:cs="宋体" w:hint="eastAsia"/>
          <w:sz w:val="24"/>
          <w:szCs w:val="24"/>
          <w:u w:val="single"/>
          <w:lang w:val="zh-CN"/>
        </w:rPr>
        <w:t xml:space="preserve">    </w:t>
      </w:r>
      <w:r>
        <w:rPr>
          <w:rFonts w:ascii="宋体" w:eastAsia="宋体" w:hAnsi="宋体" w:cs="宋体" w:hint="eastAsia"/>
          <w:sz w:val="24"/>
          <w:szCs w:val="24"/>
          <w:lang w:val="zh-CN"/>
        </w:rPr>
        <w:t>日</w:t>
      </w:r>
    </w:p>
    <w:p w14:paraId="68174242" w14:textId="77777777" w:rsidR="003E57EB" w:rsidRDefault="003E57EB">
      <w:pPr>
        <w:spacing w:line="360" w:lineRule="auto"/>
        <w:rPr>
          <w:rFonts w:ascii="宋体" w:eastAsia="宋体" w:hAnsi="宋体" w:cs="宋体"/>
          <w:color w:val="000000"/>
          <w:sz w:val="24"/>
          <w:szCs w:val="24"/>
        </w:rPr>
      </w:pPr>
    </w:p>
    <w:p w14:paraId="5F55DAF5" w14:textId="77777777" w:rsidR="003E57EB" w:rsidRDefault="003E57EB">
      <w:pPr>
        <w:spacing w:line="360" w:lineRule="auto"/>
        <w:rPr>
          <w:rFonts w:ascii="宋体" w:eastAsia="宋体" w:hAnsi="宋体" w:cs="宋体"/>
          <w:color w:val="000000"/>
          <w:sz w:val="24"/>
          <w:szCs w:val="24"/>
        </w:rPr>
      </w:pPr>
    </w:p>
    <w:p w14:paraId="7BBDC1F1" w14:textId="77777777" w:rsidR="003E57EB" w:rsidRDefault="003E57EB">
      <w:pPr>
        <w:spacing w:line="360" w:lineRule="auto"/>
        <w:rPr>
          <w:rFonts w:ascii="宋体" w:eastAsia="宋体" w:hAnsi="宋体" w:cs="宋体"/>
          <w:color w:val="000000"/>
          <w:sz w:val="24"/>
          <w:szCs w:val="24"/>
        </w:rPr>
      </w:pPr>
    </w:p>
    <w:p w14:paraId="39C62BB1" w14:textId="77777777" w:rsidR="003E57EB" w:rsidRDefault="003E57EB">
      <w:pPr>
        <w:spacing w:line="360" w:lineRule="auto"/>
        <w:rPr>
          <w:rFonts w:ascii="宋体" w:eastAsia="宋体" w:hAnsi="宋体" w:cs="宋体"/>
          <w:color w:val="000000"/>
          <w:sz w:val="24"/>
          <w:szCs w:val="24"/>
        </w:rPr>
      </w:pPr>
    </w:p>
    <w:p w14:paraId="028709EF" w14:textId="77777777" w:rsidR="003E57EB" w:rsidRDefault="003E57EB">
      <w:pPr>
        <w:spacing w:line="500" w:lineRule="auto"/>
        <w:rPr>
          <w:rFonts w:ascii="宋体" w:eastAsia="宋体" w:hAnsi="宋体" w:cs="宋体"/>
          <w:b/>
          <w:bCs/>
          <w:color w:val="000000"/>
          <w:sz w:val="24"/>
          <w:szCs w:val="24"/>
        </w:rPr>
        <w:sectPr w:rsidR="003E57EB" w:rsidSect="00DE02E4">
          <w:pgSz w:w="11906" w:h="16838"/>
          <w:pgMar w:top="2098" w:right="1474" w:bottom="1984" w:left="1587" w:header="851" w:footer="992" w:gutter="0"/>
          <w:cols w:space="425"/>
          <w:docGrid w:type="lines" w:linePitch="312"/>
        </w:sectPr>
      </w:pPr>
    </w:p>
    <w:p w14:paraId="1194C721" w14:textId="77777777" w:rsidR="003E57EB" w:rsidRDefault="00D149D4">
      <w:pPr>
        <w:autoSpaceDE w:val="0"/>
        <w:autoSpaceDN w:val="0"/>
        <w:adjustRightInd w:val="0"/>
        <w:spacing w:line="360" w:lineRule="auto"/>
        <w:jc w:val="center"/>
        <w:outlineLvl w:val="0"/>
        <w:rPr>
          <w:rFonts w:ascii="黑体" w:eastAsia="黑体"/>
          <w:sz w:val="32"/>
          <w:szCs w:val="32"/>
          <w:lang w:val="zh-CN"/>
        </w:rPr>
      </w:pPr>
      <w:r>
        <w:rPr>
          <w:rFonts w:ascii="黑体" w:eastAsia="黑体" w:hint="eastAsia"/>
          <w:sz w:val="32"/>
          <w:szCs w:val="32"/>
          <w:lang w:val="zh-CN"/>
        </w:rPr>
        <w:lastRenderedPageBreak/>
        <w:t>三、 法定代表人授权书</w:t>
      </w:r>
    </w:p>
    <w:p w14:paraId="13A80466" w14:textId="77777777" w:rsidR="003E57EB" w:rsidRDefault="003E57EB">
      <w:pPr>
        <w:spacing w:line="360" w:lineRule="auto"/>
        <w:ind w:firstLine="560"/>
        <w:rPr>
          <w:rFonts w:ascii="宋体" w:eastAsia="宋体" w:hAnsi="宋体" w:cs="宋体"/>
          <w:color w:val="000000"/>
          <w:sz w:val="24"/>
          <w:szCs w:val="24"/>
        </w:rPr>
      </w:pPr>
    </w:p>
    <w:p w14:paraId="2FBD8B82" w14:textId="77777777" w:rsidR="003E57EB" w:rsidRDefault="00D149D4">
      <w:pPr>
        <w:spacing w:line="480" w:lineRule="auto"/>
        <w:ind w:firstLine="560"/>
        <w:rPr>
          <w:rFonts w:ascii="宋体" w:eastAsia="宋体" w:hAnsi="宋体" w:cs="宋体"/>
          <w:color w:val="000000"/>
          <w:sz w:val="24"/>
          <w:szCs w:val="24"/>
        </w:rPr>
      </w:pPr>
      <w:r>
        <w:rPr>
          <w:rFonts w:ascii="宋体" w:eastAsia="宋体" w:hAnsi="宋体" w:cs="宋体" w:hint="eastAsia"/>
          <w:color w:val="000000"/>
          <w:sz w:val="24"/>
          <w:szCs w:val="24"/>
        </w:rPr>
        <w:t xml:space="preserve">本授权委托书声明：我 </w:t>
      </w:r>
      <w:r>
        <w:rPr>
          <w:rFonts w:ascii="宋体" w:eastAsia="宋体" w:hAnsi="宋体" w:cs="宋体" w:hint="eastAsia"/>
          <w:color w:val="000000"/>
          <w:sz w:val="24"/>
          <w:szCs w:val="24"/>
          <w:u w:val="single"/>
        </w:rPr>
        <w:t xml:space="preserve">（姓名） </w:t>
      </w:r>
      <w:r>
        <w:rPr>
          <w:rFonts w:ascii="宋体" w:eastAsia="宋体" w:hAnsi="宋体" w:cs="宋体" w:hint="eastAsia"/>
          <w:color w:val="000000"/>
          <w:sz w:val="24"/>
          <w:szCs w:val="24"/>
        </w:rPr>
        <w:t xml:space="preserve">系  </w:t>
      </w:r>
      <w:r>
        <w:rPr>
          <w:rFonts w:ascii="宋体" w:eastAsia="宋体" w:hAnsi="宋体" w:cs="宋体" w:hint="eastAsia"/>
          <w:color w:val="000000"/>
          <w:sz w:val="24"/>
          <w:szCs w:val="24"/>
          <w:u w:val="single"/>
        </w:rPr>
        <w:t xml:space="preserve">（投标人） </w:t>
      </w:r>
      <w:r>
        <w:rPr>
          <w:rFonts w:ascii="宋体" w:eastAsia="宋体" w:hAnsi="宋体" w:cs="宋体" w:hint="eastAsia"/>
          <w:color w:val="000000"/>
          <w:sz w:val="24"/>
          <w:szCs w:val="24"/>
        </w:rPr>
        <w:t xml:space="preserve">的法定代表人，现授权 </w:t>
      </w:r>
      <w:r>
        <w:rPr>
          <w:rFonts w:ascii="宋体" w:eastAsia="宋体" w:hAnsi="宋体" w:cs="宋体" w:hint="eastAsia"/>
          <w:color w:val="000000"/>
          <w:sz w:val="24"/>
          <w:szCs w:val="24"/>
          <w:u w:val="single"/>
        </w:rPr>
        <w:t xml:space="preserve">（姓名） </w:t>
      </w:r>
      <w:r>
        <w:rPr>
          <w:rFonts w:ascii="宋体" w:eastAsia="宋体" w:hAnsi="宋体" w:cs="宋体" w:hint="eastAsia"/>
          <w:color w:val="000000"/>
          <w:sz w:val="24"/>
          <w:szCs w:val="24"/>
        </w:rPr>
        <w:t>为我公司委托代理人，以本公司的名义参加</w:t>
      </w:r>
      <w:r>
        <w:rPr>
          <w:rFonts w:ascii="宋体" w:eastAsia="宋体" w:hAnsi="宋体" w:cs="宋体" w:hint="eastAsia"/>
          <w:color w:val="000000"/>
          <w:sz w:val="24"/>
          <w:szCs w:val="24"/>
          <w:u w:val="single"/>
        </w:rPr>
        <w:t xml:space="preserve"> （招标人） </w:t>
      </w:r>
      <w:r>
        <w:rPr>
          <w:rFonts w:ascii="宋体" w:eastAsia="宋体" w:hAnsi="宋体" w:cs="宋体" w:hint="eastAsia"/>
          <w:color w:val="000000"/>
          <w:sz w:val="24"/>
          <w:szCs w:val="24"/>
        </w:rPr>
        <w:t>的</w:t>
      </w:r>
      <w:r>
        <w:rPr>
          <w:rFonts w:ascii="宋体" w:eastAsia="宋体" w:hAnsi="宋体" w:cs="宋体" w:hint="eastAsia"/>
          <w:color w:val="000000"/>
          <w:sz w:val="24"/>
          <w:szCs w:val="24"/>
          <w:u w:val="single"/>
        </w:rPr>
        <w:t xml:space="preserve">  （项目名称） </w:t>
      </w:r>
      <w:r>
        <w:rPr>
          <w:rFonts w:ascii="宋体" w:eastAsia="宋体" w:hAnsi="宋体" w:cs="宋体" w:hint="eastAsia"/>
          <w:color w:val="000000"/>
          <w:sz w:val="24"/>
          <w:szCs w:val="24"/>
        </w:rPr>
        <w:t xml:space="preserve"> 的竞争性谈判活动。委托代理人在单位竞争性谈判活动和委托代理合同谈判过程中所签署的一切文件和处理与之有关的一切事务，我及我公司均予以承认并全部承担其所产生的所有权利和义务。</w:t>
      </w:r>
    </w:p>
    <w:p w14:paraId="159DB486" w14:textId="77777777" w:rsidR="003E57EB" w:rsidRDefault="00D149D4">
      <w:pPr>
        <w:spacing w:line="480" w:lineRule="auto"/>
        <w:ind w:firstLine="560"/>
        <w:rPr>
          <w:rFonts w:ascii="宋体" w:eastAsia="宋体" w:hAnsi="宋体" w:cs="宋体"/>
          <w:color w:val="000000"/>
          <w:sz w:val="24"/>
          <w:szCs w:val="24"/>
        </w:rPr>
      </w:pPr>
      <w:r>
        <w:rPr>
          <w:rFonts w:ascii="宋体" w:eastAsia="宋体" w:hAnsi="宋体" w:cs="宋体" w:hint="eastAsia"/>
          <w:color w:val="000000"/>
          <w:sz w:val="24"/>
          <w:szCs w:val="24"/>
        </w:rPr>
        <w:t>委托代理人无转委托权。特此委托。</w:t>
      </w:r>
    </w:p>
    <w:p w14:paraId="5E23384B" w14:textId="77777777" w:rsidR="003E57EB" w:rsidRDefault="003E57EB">
      <w:pPr>
        <w:spacing w:line="480" w:lineRule="auto"/>
        <w:ind w:firstLine="560"/>
        <w:rPr>
          <w:rFonts w:ascii="宋体" w:eastAsia="宋体" w:hAnsi="宋体" w:cs="宋体"/>
          <w:color w:val="000000"/>
          <w:sz w:val="24"/>
          <w:szCs w:val="24"/>
        </w:rPr>
      </w:pPr>
    </w:p>
    <w:p w14:paraId="08337742" w14:textId="77777777" w:rsidR="003E57EB" w:rsidRDefault="00D149D4">
      <w:pPr>
        <w:spacing w:line="480" w:lineRule="auto"/>
        <w:rPr>
          <w:rFonts w:ascii="宋体" w:eastAsia="宋体" w:hAnsi="宋体" w:cs="宋体"/>
          <w:color w:val="000000"/>
          <w:sz w:val="24"/>
          <w:szCs w:val="24"/>
          <w:u w:val="single"/>
        </w:rPr>
      </w:pPr>
      <w:r>
        <w:rPr>
          <w:rFonts w:ascii="宋体" w:eastAsia="宋体" w:hAnsi="宋体" w:cs="宋体" w:hint="eastAsia"/>
          <w:color w:val="000000"/>
          <w:sz w:val="24"/>
          <w:szCs w:val="24"/>
        </w:rPr>
        <w:t>委托代理人：</w:t>
      </w:r>
      <w:r>
        <w:rPr>
          <w:rFonts w:ascii="宋体" w:eastAsia="宋体" w:hAnsi="宋体" w:cs="宋体" w:hint="eastAsia"/>
          <w:color w:val="000000"/>
          <w:sz w:val="24"/>
          <w:szCs w:val="24"/>
          <w:u w:val="single"/>
        </w:rPr>
        <w:t xml:space="preserve">  （签字）     </w:t>
      </w:r>
      <w:r>
        <w:rPr>
          <w:rFonts w:ascii="宋体" w:eastAsia="宋体" w:hAnsi="宋体" w:cs="宋体" w:hint="eastAsia"/>
          <w:color w:val="000000"/>
          <w:sz w:val="24"/>
          <w:szCs w:val="24"/>
        </w:rPr>
        <w:t xml:space="preserve">  性别：</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年龄：</w:t>
      </w:r>
      <w:r>
        <w:rPr>
          <w:rFonts w:ascii="宋体" w:eastAsia="宋体" w:hAnsi="宋体" w:cs="宋体" w:hint="eastAsia"/>
          <w:color w:val="000000"/>
          <w:sz w:val="24"/>
          <w:szCs w:val="24"/>
          <w:u w:val="single"/>
        </w:rPr>
        <w:t xml:space="preserve">       </w:t>
      </w:r>
    </w:p>
    <w:p w14:paraId="3972C291" w14:textId="77777777" w:rsidR="003E57EB" w:rsidRDefault="00D149D4">
      <w:pPr>
        <w:spacing w:line="480" w:lineRule="auto"/>
        <w:rPr>
          <w:rFonts w:ascii="宋体" w:eastAsia="宋体" w:hAnsi="宋体" w:cs="宋体"/>
          <w:color w:val="000000"/>
          <w:sz w:val="24"/>
          <w:szCs w:val="24"/>
        </w:rPr>
      </w:pPr>
      <w:r>
        <w:rPr>
          <w:rFonts w:ascii="宋体" w:eastAsia="宋体" w:hAnsi="宋体" w:cs="宋体" w:hint="eastAsia"/>
          <w:color w:val="000000"/>
          <w:sz w:val="24"/>
          <w:szCs w:val="24"/>
        </w:rPr>
        <w:t>委托代理人部门：</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职务：</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 </w:t>
      </w:r>
    </w:p>
    <w:p w14:paraId="029F193C" w14:textId="77777777" w:rsidR="003E57EB" w:rsidRDefault="00D149D4">
      <w:pPr>
        <w:spacing w:line="480" w:lineRule="auto"/>
        <w:rPr>
          <w:rFonts w:ascii="宋体" w:eastAsia="宋体" w:hAnsi="宋体" w:cs="宋体"/>
          <w:color w:val="000000"/>
          <w:sz w:val="24"/>
          <w:szCs w:val="24"/>
          <w:u w:val="single"/>
        </w:rPr>
      </w:pPr>
      <w:r>
        <w:rPr>
          <w:rFonts w:ascii="宋体" w:eastAsia="宋体" w:hAnsi="宋体" w:cs="宋体" w:hint="eastAsia"/>
          <w:color w:val="000000"/>
          <w:sz w:val="24"/>
          <w:szCs w:val="24"/>
        </w:rPr>
        <w:t>委托代理人（电话）</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（手机） </w:t>
      </w:r>
      <w:r>
        <w:rPr>
          <w:rFonts w:ascii="宋体" w:eastAsia="宋体" w:hAnsi="宋体" w:cs="宋体" w:hint="eastAsia"/>
          <w:color w:val="000000"/>
          <w:sz w:val="24"/>
          <w:szCs w:val="24"/>
          <w:u w:val="single"/>
        </w:rPr>
        <w:t xml:space="preserve">              </w:t>
      </w:r>
    </w:p>
    <w:p w14:paraId="2C97BD22" w14:textId="77777777" w:rsidR="003E57EB" w:rsidRDefault="003E57EB">
      <w:pPr>
        <w:spacing w:line="480" w:lineRule="auto"/>
        <w:rPr>
          <w:rFonts w:ascii="宋体" w:eastAsia="宋体" w:hAnsi="宋体" w:cs="宋体"/>
          <w:color w:val="000000"/>
          <w:sz w:val="24"/>
          <w:szCs w:val="24"/>
        </w:rPr>
      </w:pPr>
    </w:p>
    <w:p w14:paraId="543F8CE1" w14:textId="77777777" w:rsidR="003E57EB" w:rsidRDefault="00D149D4">
      <w:pPr>
        <w:spacing w:line="48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w:t>
      </w:r>
    </w:p>
    <w:p w14:paraId="250C882E" w14:textId="77777777" w:rsidR="003E57EB" w:rsidRDefault="00D149D4">
      <w:pPr>
        <w:spacing w:line="480" w:lineRule="auto"/>
        <w:ind w:firstLine="3080"/>
        <w:rPr>
          <w:rFonts w:ascii="宋体" w:eastAsia="宋体" w:hAnsi="宋体" w:cs="宋体"/>
          <w:color w:val="000000"/>
          <w:sz w:val="24"/>
          <w:szCs w:val="24"/>
        </w:rPr>
      </w:pPr>
      <w:r>
        <w:rPr>
          <w:rFonts w:ascii="宋体" w:eastAsia="宋体" w:hAnsi="宋体" w:cs="宋体" w:hint="eastAsia"/>
          <w:color w:val="000000"/>
          <w:sz w:val="24"/>
          <w:szCs w:val="24"/>
        </w:rPr>
        <w:t xml:space="preserve"> 授权人（法定代表人）：</w:t>
      </w:r>
      <w:r>
        <w:rPr>
          <w:rFonts w:ascii="宋体" w:eastAsia="宋体" w:hAnsi="宋体" w:cs="宋体" w:hint="eastAsia"/>
          <w:color w:val="000000"/>
          <w:sz w:val="24"/>
          <w:szCs w:val="24"/>
          <w:u w:val="single"/>
        </w:rPr>
        <w:t xml:space="preserve"> （签字）    </w:t>
      </w:r>
    </w:p>
    <w:p w14:paraId="6CD10A86" w14:textId="77777777" w:rsidR="003E57EB" w:rsidRDefault="00D149D4">
      <w:pPr>
        <w:spacing w:line="480" w:lineRule="auto"/>
        <w:ind w:firstLine="3351"/>
        <w:rPr>
          <w:rFonts w:ascii="宋体" w:eastAsia="宋体" w:hAnsi="宋体" w:cs="宋体"/>
          <w:color w:val="000000"/>
          <w:sz w:val="24"/>
          <w:szCs w:val="24"/>
        </w:rPr>
      </w:pPr>
      <w:r>
        <w:rPr>
          <w:rFonts w:ascii="宋体" w:eastAsia="宋体" w:hAnsi="宋体" w:cs="宋体" w:hint="eastAsia"/>
          <w:color w:val="000000"/>
          <w:sz w:val="24"/>
          <w:szCs w:val="24"/>
        </w:rPr>
        <w:t>投标人：</w:t>
      </w:r>
      <w:r>
        <w:rPr>
          <w:rFonts w:ascii="宋体" w:eastAsia="宋体" w:hAnsi="宋体" w:cs="宋体" w:hint="eastAsia"/>
          <w:color w:val="000000"/>
          <w:sz w:val="24"/>
          <w:szCs w:val="24"/>
          <w:u w:val="single"/>
        </w:rPr>
        <w:t xml:space="preserve">（全称并加盖单位章）  </w:t>
      </w:r>
    </w:p>
    <w:p w14:paraId="2A8DB144" w14:textId="77777777" w:rsidR="003E57EB" w:rsidRDefault="00D149D4">
      <w:pPr>
        <w:spacing w:line="480" w:lineRule="auto"/>
        <w:ind w:firstLine="795"/>
        <w:rPr>
          <w:rFonts w:ascii="宋体" w:eastAsia="宋体" w:hAnsi="宋体" w:cs="宋体"/>
          <w:color w:val="000000"/>
          <w:sz w:val="24"/>
          <w:szCs w:val="24"/>
        </w:rPr>
      </w:pPr>
      <w:r>
        <w:rPr>
          <w:rFonts w:ascii="宋体" w:eastAsia="宋体" w:hAnsi="宋体" w:cs="宋体" w:hint="eastAsia"/>
          <w:color w:val="000000"/>
          <w:sz w:val="24"/>
          <w:szCs w:val="24"/>
        </w:rPr>
        <w:t xml:space="preserve">                  日期：</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年</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月</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日</w:t>
      </w:r>
      <w:r>
        <w:rPr>
          <w:rFonts w:ascii="宋体" w:eastAsia="宋体" w:hAnsi="宋体" w:cs="宋体" w:hint="eastAsia"/>
          <w:color w:val="000000"/>
          <w:sz w:val="24"/>
          <w:szCs w:val="24"/>
          <w:u w:val="single"/>
        </w:rPr>
        <w:t xml:space="preserve">                                                        </w:t>
      </w:r>
    </w:p>
    <w:p w14:paraId="18D6377A" w14:textId="77777777" w:rsidR="003E57EB" w:rsidRDefault="00D149D4">
      <w:pPr>
        <w:spacing w:line="480" w:lineRule="auto"/>
        <w:rPr>
          <w:rFonts w:ascii="宋体" w:eastAsia="宋体" w:hAnsi="宋体" w:cs="宋体"/>
          <w:color w:val="000000"/>
          <w:sz w:val="24"/>
          <w:szCs w:val="24"/>
        </w:rPr>
      </w:pPr>
      <w:r>
        <w:rPr>
          <w:rFonts w:ascii="宋体" w:eastAsia="宋体" w:hAnsi="宋体" w:cs="宋体" w:hint="eastAsia"/>
          <w:color w:val="000000"/>
          <w:sz w:val="24"/>
          <w:szCs w:val="24"/>
        </w:rPr>
        <w:t>注：1、附法定代表人、委托代理人身份证复印件。</w:t>
      </w:r>
    </w:p>
    <w:p w14:paraId="6D1AF884" w14:textId="77777777" w:rsidR="003E57EB" w:rsidRDefault="00D149D4">
      <w:pPr>
        <w:spacing w:line="480" w:lineRule="auto"/>
        <w:ind w:firstLine="420"/>
        <w:rPr>
          <w:rFonts w:ascii="宋体" w:eastAsia="宋体" w:hAnsi="宋体" w:cs="宋体"/>
          <w:color w:val="000000"/>
          <w:sz w:val="24"/>
          <w:szCs w:val="24"/>
        </w:rPr>
      </w:pPr>
      <w:r>
        <w:rPr>
          <w:rFonts w:ascii="宋体" w:eastAsia="宋体" w:hAnsi="宋体" w:cs="宋体" w:hint="eastAsia"/>
          <w:color w:val="000000"/>
          <w:sz w:val="24"/>
          <w:szCs w:val="24"/>
        </w:rPr>
        <w:t>2、投标人为法定代表人直接参加竞争性谈判活动的，不需要提供授权书。</w:t>
      </w:r>
    </w:p>
    <w:p w14:paraId="3EBCDECF" w14:textId="77777777" w:rsidR="003E57EB" w:rsidRDefault="003E57EB">
      <w:pPr>
        <w:spacing w:line="300" w:lineRule="auto"/>
        <w:jc w:val="center"/>
        <w:rPr>
          <w:rFonts w:ascii="宋体" w:eastAsia="宋体" w:hAnsi="宋体" w:cs="宋体"/>
          <w:b/>
          <w:color w:val="000000"/>
          <w:sz w:val="32"/>
        </w:rPr>
      </w:pPr>
    </w:p>
    <w:p w14:paraId="6EBC729A" w14:textId="77777777" w:rsidR="003E57EB" w:rsidRDefault="003E57EB">
      <w:pPr>
        <w:spacing w:line="300" w:lineRule="auto"/>
        <w:jc w:val="center"/>
        <w:rPr>
          <w:rFonts w:ascii="宋体" w:eastAsia="宋体" w:hAnsi="宋体" w:cs="宋体"/>
          <w:b/>
          <w:color w:val="000000"/>
          <w:sz w:val="32"/>
        </w:rPr>
      </w:pPr>
    </w:p>
    <w:p w14:paraId="4E85821E" w14:textId="77777777" w:rsidR="003E57EB" w:rsidRDefault="003E57EB">
      <w:pPr>
        <w:spacing w:line="300" w:lineRule="auto"/>
        <w:jc w:val="center"/>
        <w:rPr>
          <w:rFonts w:ascii="宋体" w:eastAsia="宋体" w:hAnsi="宋体" w:cs="宋体"/>
          <w:b/>
          <w:color w:val="000000"/>
          <w:sz w:val="32"/>
        </w:rPr>
      </w:pPr>
    </w:p>
    <w:p w14:paraId="72DDA29F" w14:textId="77777777" w:rsidR="003E57EB" w:rsidRDefault="00D149D4">
      <w:pPr>
        <w:autoSpaceDE w:val="0"/>
        <w:autoSpaceDN w:val="0"/>
        <w:adjustRightInd w:val="0"/>
        <w:spacing w:line="360" w:lineRule="auto"/>
        <w:jc w:val="center"/>
        <w:outlineLvl w:val="0"/>
        <w:rPr>
          <w:rFonts w:ascii="黑体" w:eastAsia="黑体"/>
          <w:sz w:val="32"/>
          <w:szCs w:val="32"/>
          <w:lang w:val="zh-CN"/>
        </w:rPr>
      </w:pPr>
      <w:r>
        <w:rPr>
          <w:rFonts w:ascii="黑体" w:eastAsia="黑体" w:hint="eastAsia"/>
          <w:sz w:val="32"/>
          <w:szCs w:val="32"/>
          <w:lang w:val="zh-CN"/>
        </w:rPr>
        <w:lastRenderedPageBreak/>
        <w:t>四、资 格 后 审 申 请 书</w:t>
      </w:r>
    </w:p>
    <w:p w14:paraId="3BB492EA" w14:textId="77777777" w:rsidR="003E57EB" w:rsidRDefault="00D149D4">
      <w:pPr>
        <w:spacing w:line="480" w:lineRule="auto"/>
        <w:rPr>
          <w:rFonts w:ascii="宋体" w:eastAsia="宋体" w:hAnsi="宋体" w:cs="宋体"/>
          <w:color w:val="000000"/>
          <w:sz w:val="24"/>
        </w:rPr>
      </w:pPr>
      <w:r>
        <w:rPr>
          <w:rFonts w:ascii="宋体" w:eastAsia="宋体" w:hAnsi="宋体" w:cs="宋体" w:hint="eastAsia"/>
          <w:color w:val="000000"/>
          <w:sz w:val="24"/>
          <w:u w:val="single"/>
        </w:rPr>
        <w:t>南京市雨花台烈士陵园管理局</w:t>
      </w:r>
      <w:r>
        <w:rPr>
          <w:rFonts w:ascii="宋体" w:eastAsia="宋体" w:hAnsi="宋体" w:cs="宋体"/>
          <w:color w:val="000000"/>
          <w:sz w:val="24"/>
        </w:rPr>
        <w:t>：</w:t>
      </w:r>
    </w:p>
    <w:p w14:paraId="1974FD3E" w14:textId="77777777" w:rsidR="003E57EB" w:rsidRDefault="00D149D4">
      <w:pPr>
        <w:spacing w:line="480" w:lineRule="auto"/>
        <w:rPr>
          <w:rFonts w:ascii="宋体" w:eastAsia="宋体" w:hAnsi="宋体" w:cs="宋体"/>
          <w:color w:val="000000"/>
          <w:sz w:val="24"/>
        </w:rPr>
      </w:pPr>
      <w:r>
        <w:rPr>
          <w:rFonts w:ascii="宋体" w:eastAsia="宋体" w:hAnsi="宋体" w:cs="宋体"/>
          <w:color w:val="000000"/>
          <w:sz w:val="24"/>
        </w:rPr>
        <w:t>1、在充分阅读和理解了招标编号为的资格后审文件之后，我公司在此以投标申请人的身份，正式向贵公司提出本项目的资格后审申请。</w:t>
      </w:r>
    </w:p>
    <w:p w14:paraId="3823EC05" w14:textId="77777777" w:rsidR="003E57EB" w:rsidRDefault="00D149D4">
      <w:pPr>
        <w:numPr>
          <w:ilvl w:val="0"/>
          <w:numId w:val="2"/>
        </w:numPr>
        <w:spacing w:line="480" w:lineRule="auto"/>
        <w:ind w:left="360" w:hanging="360"/>
        <w:rPr>
          <w:rFonts w:ascii="宋体" w:eastAsia="宋体" w:hAnsi="宋体" w:cs="宋体"/>
          <w:color w:val="000000"/>
          <w:sz w:val="24"/>
        </w:rPr>
      </w:pPr>
      <w:r>
        <w:rPr>
          <w:rFonts w:ascii="宋体" w:eastAsia="宋体" w:hAnsi="宋体" w:cs="宋体"/>
          <w:color w:val="000000"/>
          <w:sz w:val="24"/>
        </w:rPr>
        <w:t>申请书后附有如下内容：</w:t>
      </w:r>
    </w:p>
    <w:p w14:paraId="55225402" w14:textId="77777777" w:rsidR="003E57EB" w:rsidRDefault="00D149D4">
      <w:pPr>
        <w:numPr>
          <w:ilvl w:val="0"/>
          <w:numId w:val="2"/>
        </w:numPr>
        <w:spacing w:line="480" w:lineRule="auto"/>
        <w:ind w:left="1260" w:hanging="840"/>
        <w:rPr>
          <w:rFonts w:ascii="宋体" w:eastAsia="宋体" w:hAnsi="宋体" w:cs="宋体"/>
          <w:color w:val="000000"/>
          <w:sz w:val="24"/>
        </w:rPr>
      </w:pPr>
      <w:r>
        <w:rPr>
          <w:rFonts w:ascii="宋体" w:eastAsia="宋体" w:hAnsi="宋体" w:cs="宋体"/>
          <w:color w:val="000000"/>
          <w:sz w:val="24"/>
        </w:rPr>
        <w:t>资格后审申请书；</w:t>
      </w:r>
    </w:p>
    <w:p w14:paraId="20FDA28D" w14:textId="77777777" w:rsidR="003E57EB" w:rsidRDefault="00D149D4">
      <w:pPr>
        <w:numPr>
          <w:ilvl w:val="0"/>
          <w:numId w:val="2"/>
        </w:numPr>
        <w:spacing w:line="480" w:lineRule="auto"/>
        <w:ind w:left="1260" w:hanging="840"/>
        <w:rPr>
          <w:rFonts w:ascii="宋体" w:eastAsia="宋体" w:hAnsi="宋体" w:cs="宋体"/>
          <w:color w:val="000000"/>
          <w:sz w:val="24"/>
        </w:rPr>
      </w:pPr>
      <w:r>
        <w:rPr>
          <w:rFonts w:ascii="宋体" w:eastAsia="宋体" w:hAnsi="宋体" w:cs="宋体"/>
          <w:color w:val="000000"/>
          <w:sz w:val="24"/>
        </w:rPr>
        <w:t>真实性承诺书</w:t>
      </w:r>
    </w:p>
    <w:p w14:paraId="3D51BC30" w14:textId="77777777" w:rsidR="003E57EB" w:rsidRDefault="00D149D4">
      <w:pPr>
        <w:numPr>
          <w:ilvl w:val="0"/>
          <w:numId w:val="2"/>
        </w:numPr>
        <w:spacing w:line="480" w:lineRule="auto"/>
        <w:ind w:left="1260" w:hanging="840"/>
        <w:rPr>
          <w:rFonts w:ascii="宋体" w:eastAsia="宋体" w:hAnsi="宋体" w:cs="宋体"/>
          <w:color w:val="000000"/>
          <w:sz w:val="24"/>
        </w:rPr>
      </w:pPr>
      <w:r>
        <w:rPr>
          <w:rFonts w:ascii="宋体" w:eastAsia="宋体" w:hAnsi="宋体" w:cs="宋体"/>
          <w:color w:val="000000"/>
          <w:sz w:val="24"/>
        </w:rPr>
        <w:t>附表</w:t>
      </w:r>
    </w:p>
    <w:p w14:paraId="03AD436D" w14:textId="77777777" w:rsidR="003E57EB" w:rsidRDefault="00D149D4">
      <w:pPr>
        <w:numPr>
          <w:ilvl w:val="0"/>
          <w:numId w:val="2"/>
        </w:numPr>
        <w:spacing w:line="480" w:lineRule="auto"/>
        <w:ind w:left="1260" w:hanging="840"/>
        <w:rPr>
          <w:rFonts w:ascii="宋体" w:eastAsia="宋体" w:hAnsi="宋体" w:cs="宋体"/>
          <w:color w:val="000000"/>
          <w:sz w:val="24"/>
        </w:rPr>
      </w:pPr>
      <w:r>
        <w:rPr>
          <w:rFonts w:ascii="宋体" w:eastAsia="宋体" w:hAnsi="宋体" w:cs="宋体"/>
          <w:color w:val="000000"/>
          <w:sz w:val="24"/>
        </w:rPr>
        <w:t>资格后审必要合格条件。</w:t>
      </w:r>
    </w:p>
    <w:p w14:paraId="290052BD" w14:textId="77777777" w:rsidR="003E57EB" w:rsidRDefault="00D149D4">
      <w:pPr>
        <w:numPr>
          <w:ilvl w:val="0"/>
          <w:numId w:val="2"/>
        </w:numPr>
        <w:spacing w:line="480" w:lineRule="auto"/>
        <w:ind w:left="360" w:hanging="360"/>
        <w:rPr>
          <w:rFonts w:ascii="宋体" w:eastAsia="宋体" w:hAnsi="宋体" w:cs="宋体"/>
          <w:color w:val="000000"/>
          <w:sz w:val="24"/>
        </w:rPr>
      </w:pPr>
      <w:r>
        <w:rPr>
          <w:rFonts w:ascii="宋体" w:eastAsia="宋体" w:hAnsi="宋体" w:cs="宋体"/>
          <w:color w:val="000000"/>
          <w:sz w:val="24"/>
        </w:rPr>
        <w:t>公司在此郑重承诺，本申请书及所有后附的表格、证明材料等的内容都是真实、合法、有效、完整和准确的。</w:t>
      </w:r>
    </w:p>
    <w:p w14:paraId="0C72E199" w14:textId="77777777" w:rsidR="003E57EB" w:rsidRDefault="00D149D4">
      <w:pPr>
        <w:numPr>
          <w:ilvl w:val="0"/>
          <w:numId w:val="2"/>
        </w:numPr>
        <w:spacing w:line="480" w:lineRule="auto"/>
        <w:ind w:left="360" w:hanging="360"/>
        <w:rPr>
          <w:rFonts w:ascii="宋体" w:eastAsia="宋体" w:hAnsi="宋体" w:cs="宋体"/>
          <w:color w:val="000000"/>
          <w:sz w:val="24"/>
        </w:rPr>
      </w:pPr>
      <w:r>
        <w:rPr>
          <w:rFonts w:ascii="宋体" w:eastAsia="宋体" w:hAnsi="宋体" w:cs="宋体"/>
          <w:color w:val="000000"/>
          <w:sz w:val="24"/>
        </w:rPr>
        <w:t>贵公司及贵公司的授权代表可就本申请书及所有后附的表格、证明材料等进行调查和核实。同时，我公司在此还授权给任何个人或机构，按贵公司的要求提供资料或声明，用以核实本申请书文件中提供的内容，或者提供任何其他与本公司的资金、经验和能力等有关的证明材料。</w:t>
      </w:r>
    </w:p>
    <w:p w14:paraId="2E456241" w14:textId="77777777" w:rsidR="003E57EB" w:rsidRDefault="00D149D4">
      <w:pPr>
        <w:numPr>
          <w:ilvl w:val="0"/>
          <w:numId w:val="2"/>
        </w:numPr>
        <w:spacing w:line="480" w:lineRule="auto"/>
        <w:ind w:left="360" w:hanging="360"/>
        <w:rPr>
          <w:rFonts w:ascii="宋体" w:eastAsia="宋体" w:hAnsi="宋体" w:cs="宋体"/>
          <w:color w:val="000000"/>
          <w:sz w:val="24"/>
        </w:rPr>
      </w:pPr>
      <w:r>
        <w:rPr>
          <w:rFonts w:ascii="宋体" w:eastAsia="宋体" w:hAnsi="宋体" w:cs="宋体"/>
          <w:color w:val="000000"/>
          <w:sz w:val="24"/>
        </w:rPr>
        <w:t>我公司充分理解下列情况：</w:t>
      </w:r>
    </w:p>
    <w:p w14:paraId="36D72FE1" w14:textId="77777777" w:rsidR="003E57EB" w:rsidRDefault="00D149D4">
      <w:pPr>
        <w:spacing w:line="480" w:lineRule="auto"/>
        <w:rPr>
          <w:rFonts w:ascii="宋体" w:eastAsia="宋体" w:hAnsi="宋体" w:cs="宋体"/>
          <w:color w:val="000000"/>
          <w:sz w:val="24"/>
        </w:rPr>
      </w:pPr>
      <w:r>
        <w:rPr>
          <w:rFonts w:ascii="宋体" w:eastAsia="宋体" w:hAnsi="宋体" w:cs="宋体"/>
          <w:color w:val="000000"/>
          <w:sz w:val="24"/>
        </w:rPr>
        <w:t>（1）资格后审合格的投标申请人才可参加投标；同时，投标书只能对本申请文件中的某些相关方面进行必要的更新和深化、细化，而不能有实质性的改变，从而降低投标人的标准，除非这些改变是经过招标人同意的。</w:t>
      </w:r>
    </w:p>
    <w:p w14:paraId="7854A386" w14:textId="77777777" w:rsidR="003E57EB" w:rsidRDefault="00D149D4">
      <w:pPr>
        <w:spacing w:line="480" w:lineRule="auto"/>
        <w:rPr>
          <w:rFonts w:ascii="宋体" w:eastAsia="宋体" w:hAnsi="宋体" w:cs="宋体"/>
          <w:color w:val="000000"/>
          <w:sz w:val="24"/>
        </w:rPr>
      </w:pPr>
      <w:r>
        <w:rPr>
          <w:rFonts w:ascii="宋体" w:eastAsia="宋体" w:hAnsi="宋体" w:cs="宋体"/>
          <w:color w:val="000000"/>
          <w:sz w:val="24"/>
        </w:rPr>
        <w:t>（2）同意贵方保留如下权力：</w:t>
      </w:r>
    </w:p>
    <w:p w14:paraId="6212553F" w14:textId="77777777" w:rsidR="003E57EB" w:rsidRDefault="00D149D4">
      <w:pPr>
        <w:spacing w:line="480" w:lineRule="auto"/>
        <w:ind w:firstLine="480"/>
        <w:rPr>
          <w:rFonts w:ascii="宋体" w:eastAsia="宋体" w:hAnsi="宋体" w:cs="宋体"/>
          <w:color w:val="000000"/>
          <w:sz w:val="24"/>
        </w:rPr>
      </w:pPr>
      <w:r>
        <w:rPr>
          <w:rFonts w:ascii="宋体" w:eastAsia="宋体" w:hAnsi="宋体" w:cs="宋体"/>
          <w:color w:val="000000"/>
          <w:sz w:val="24"/>
        </w:rPr>
        <w:t>a)废除和接受任何申请，取消资格后审或不接受全部申请；</w:t>
      </w:r>
    </w:p>
    <w:p w14:paraId="745D3E9B" w14:textId="77777777" w:rsidR="003E57EB" w:rsidRDefault="00D149D4">
      <w:pPr>
        <w:spacing w:line="480" w:lineRule="auto"/>
        <w:ind w:firstLine="480"/>
        <w:rPr>
          <w:rFonts w:ascii="宋体" w:eastAsia="宋体" w:hAnsi="宋体" w:cs="宋体"/>
          <w:color w:val="000000"/>
          <w:sz w:val="24"/>
        </w:rPr>
      </w:pPr>
      <w:r>
        <w:rPr>
          <w:rFonts w:ascii="宋体" w:eastAsia="宋体" w:hAnsi="宋体" w:cs="宋体"/>
          <w:color w:val="000000"/>
          <w:sz w:val="24"/>
        </w:rPr>
        <w:t>b)贵方及贵方工作人员无需对上述行为承担责任，亦无任何义务向申请人</w:t>
      </w:r>
      <w:r>
        <w:rPr>
          <w:rFonts w:ascii="宋体" w:eastAsia="宋体" w:hAnsi="宋体" w:cs="宋体"/>
          <w:color w:val="000000"/>
          <w:sz w:val="24"/>
        </w:rPr>
        <w:lastRenderedPageBreak/>
        <w:t>做任何解释。</w:t>
      </w:r>
    </w:p>
    <w:p w14:paraId="3837AFA7" w14:textId="77777777" w:rsidR="003E57EB" w:rsidRDefault="00D149D4">
      <w:pPr>
        <w:spacing w:line="480" w:lineRule="auto"/>
        <w:rPr>
          <w:rFonts w:ascii="宋体" w:eastAsia="宋体" w:hAnsi="宋体" w:cs="宋体"/>
          <w:color w:val="000000"/>
          <w:sz w:val="24"/>
        </w:rPr>
      </w:pPr>
      <w:r>
        <w:rPr>
          <w:rFonts w:ascii="宋体" w:eastAsia="宋体" w:hAnsi="宋体" w:cs="宋体"/>
          <w:color w:val="000000"/>
          <w:sz w:val="24"/>
        </w:rPr>
        <w:t>6、本次资格审查，我公司授权（联系人姓名），身份证号码：负责和贵公司的联系，本项目招标有关事宜，其签署的文件，法定代表人均予以认可，具体联系方法为：电话，手机，传真。贵公司可通过上述人员取得我公司的进一步资料。</w:t>
      </w:r>
    </w:p>
    <w:p w14:paraId="4B5A7082" w14:textId="77777777" w:rsidR="003E57EB" w:rsidRDefault="00D149D4">
      <w:pPr>
        <w:spacing w:line="480" w:lineRule="auto"/>
        <w:rPr>
          <w:rFonts w:ascii="宋体" w:eastAsia="宋体" w:hAnsi="宋体" w:cs="宋体"/>
          <w:color w:val="000000"/>
          <w:sz w:val="24"/>
        </w:rPr>
      </w:pPr>
      <w:r>
        <w:rPr>
          <w:rFonts w:ascii="宋体" w:eastAsia="宋体" w:hAnsi="宋体" w:cs="宋体"/>
          <w:color w:val="000000"/>
          <w:sz w:val="24"/>
        </w:rPr>
        <w:t>申请人（盖章）：</w:t>
      </w:r>
    </w:p>
    <w:p w14:paraId="679B1912" w14:textId="41234304" w:rsidR="003E57EB" w:rsidRDefault="00D149D4">
      <w:pPr>
        <w:spacing w:line="480" w:lineRule="auto"/>
        <w:rPr>
          <w:rFonts w:ascii="宋体" w:eastAsia="宋体" w:hAnsi="宋体" w:cs="宋体"/>
          <w:b/>
          <w:color w:val="000000"/>
          <w:sz w:val="24"/>
        </w:rPr>
      </w:pPr>
      <w:r>
        <w:rPr>
          <w:rFonts w:ascii="宋体" w:eastAsia="宋体" w:hAnsi="宋体" w:cs="宋体"/>
          <w:color w:val="000000"/>
          <w:sz w:val="24"/>
        </w:rPr>
        <w:t>法定代表人（签字或盖章）：                            年    月    日</w:t>
      </w:r>
    </w:p>
    <w:p w14:paraId="441DAC51" w14:textId="77777777" w:rsidR="003E57EB" w:rsidRDefault="003E57EB">
      <w:pPr>
        <w:rPr>
          <w:rFonts w:ascii="宋体" w:eastAsia="宋体" w:hAnsi="宋体" w:cs="宋体"/>
          <w:color w:val="000000"/>
          <w:sz w:val="36"/>
        </w:rPr>
      </w:pPr>
    </w:p>
    <w:p w14:paraId="41688507" w14:textId="77777777" w:rsidR="003E57EB" w:rsidRDefault="003E57EB">
      <w:pPr>
        <w:spacing w:line="560" w:lineRule="auto"/>
        <w:jc w:val="left"/>
        <w:rPr>
          <w:rFonts w:ascii="宋体" w:eastAsia="宋体" w:hAnsi="宋体" w:cs="宋体"/>
          <w:b/>
          <w:color w:val="000000"/>
          <w:sz w:val="32"/>
        </w:rPr>
      </w:pPr>
    </w:p>
    <w:p w14:paraId="61C44312" w14:textId="77777777" w:rsidR="003E57EB" w:rsidRDefault="003E57EB">
      <w:pPr>
        <w:spacing w:line="560" w:lineRule="auto"/>
        <w:jc w:val="left"/>
        <w:rPr>
          <w:rFonts w:ascii="宋体" w:eastAsia="宋体" w:hAnsi="宋体" w:cs="宋体"/>
          <w:b/>
          <w:color w:val="000000"/>
          <w:sz w:val="32"/>
        </w:rPr>
      </w:pPr>
    </w:p>
    <w:p w14:paraId="414DE819" w14:textId="77777777" w:rsidR="003E57EB" w:rsidRDefault="003E57EB">
      <w:pPr>
        <w:spacing w:line="560" w:lineRule="auto"/>
        <w:jc w:val="left"/>
        <w:rPr>
          <w:rFonts w:ascii="宋体" w:eastAsia="宋体" w:hAnsi="宋体" w:cs="宋体"/>
          <w:b/>
          <w:color w:val="000000"/>
          <w:sz w:val="32"/>
        </w:rPr>
      </w:pPr>
    </w:p>
    <w:p w14:paraId="64CDE9C3" w14:textId="77777777" w:rsidR="003E57EB" w:rsidRDefault="003E57EB">
      <w:pPr>
        <w:spacing w:line="560" w:lineRule="auto"/>
        <w:jc w:val="left"/>
        <w:rPr>
          <w:rFonts w:ascii="宋体" w:eastAsia="宋体" w:hAnsi="宋体" w:cs="宋体"/>
          <w:b/>
          <w:color w:val="000000"/>
          <w:sz w:val="32"/>
        </w:rPr>
      </w:pPr>
    </w:p>
    <w:p w14:paraId="4A8DC025" w14:textId="77777777" w:rsidR="003E57EB" w:rsidRDefault="003E57EB">
      <w:pPr>
        <w:spacing w:line="560" w:lineRule="auto"/>
        <w:jc w:val="left"/>
        <w:rPr>
          <w:rFonts w:ascii="宋体" w:eastAsia="宋体" w:hAnsi="宋体" w:cs="宋体"/>
          <w:b/>
          <w:color w:val="000000"/>
          <w:sz w:val="32"/>
        </w:rPr>
      </w:pPr>
    </w:p>
    <w:p w14:paraId="3B113145" w14:textId="77777777" w:rsidR="003E57EB" w:rsidRDefault="003E57EB">
      <w:pPr>
        <w:spacing w:line="560" w:lineRule="auto"/>
        <w:jc w:val="left"/>
        <w:rPr>
          <w:rFonts w:ascii="宋体" w:eastAsia="宋体" w:hAnsi="宋体" w:cs="宋体"/>
          <w:b/>
          <w:color w:val="000000"/>
          <w:sz w:val="32"/>
        </w:rPr>
      </w:pPr>
    </w:p>
    <w:p w14:paraId="1D9BF823" w14:textId="77777777" w:rsidR="003E57EB" w:rsidRDefault="003E57EB">
      <w:pPr>
        <w:spacing w:line="560" w:lineRule="auto"/>
        <w:jc w:val="left"/>
        <w:rPr>
          <w:rFonts w:ascii="宋体" w:eastAsia="宋体" w:hAnsi="宋体" w:cs="宋体"/>
          <w:b/>
          <w:color w:val="000000"/>
          <w:sz w:val="32"/>
        </w:rPr>
      </w:pPr>
    </w:p>
    <w:p w14:paraId="038B28EA" w14:textId="77777777" w:rsidR="003E57EB" w:rsidRDefault="003E57EB">
      <w:pPr>
        <w:spacing w:line="560" w:lineRule="auto"/>
        <w:jc w:val="left"/>
        <w:rPr>
          <w:rFonts w:ascii="宋体" w:eastAsia="宋体" w:hAnsi="宋体" w:cs="宋体"/>
          <w:b/>
          <w:color w:val="000000"/>
          <w:sz w:val="32"/>
        </w:rPr>
      </w:pPr>
    </w:p>
    <w:p w14:paraId="0CAD5674" w14:textId="77777777" w:rsidR="003E57EB" w:rsidRDefault="003E57EB">
      <w:pPr>
        <w:spacing w:line="560" w:lineRule="auto"/>
        <w:jc w:val="left"/>
        <w:rPr>
          <w:rFonts w:ascii="宋体" w:eastAsia="宋体" w:hAnsi="宋体" w:cs="宋体"/>
          <w:b/>
          <w:color w:val="000000"/>
          <w:sz w:val="32"/>
        </w:rPr>
      </w:pPr>
    </w:p>
    <w:p w14:paraId="70DA5184" w14:textId="77777777" w:rsidR="003E57EB" w:rsidRDefault="003E57EB">
      <w:pPr>
        <w:spacing w:line="560" w:lineRule="auto"/>
        <w:jc w:val="left"/>
        <w:rPr>
          <w:rFonts w:ascii="宋体" w:eastAsia="宋体" w:hAnsi="宋体" w:cs="宋体"/>
          <w:b/>
          <w:color w:val="000000"/>
          <w:sz w:val="32"/>
        </w:rPr>
      </w:pPr>
    </w:p>
    <w:p w14:paraId="027629B2" w14:textId="77777777" w:rsidR="003E57EB" w:rsidRDefault="003E57EB">
      <w:pPr>
        <w:spacing w:line="560" w:lineRule="auto"/>
        <w:jc w:val="left"/>
        <w:rPr>
          <w:rFonts w:ascii="宋体" w:eastAsia="宋体" w:hAnsi="宋体" w:cs="宋体"/>
          <w:b/>
          <w:color w:val="000000"/>
          <w:sz w:val="32"/>
        </w:rPr>
      </w:pPr>
    </w:p>
    <w:p w14:paraId="158D0F71" w14:textId="77777777" w:rsidR="003F3ABB" w:rsidRPr="003F3ABB" w:rsidRDefault="003F3ABB">
      <w:pPr>
        <w:spacing w:line="560" w:lineRule="auto"/>
        <w:jc w:val="left"/>
        <w:rPr>
          <w:rFonts w:ascii="宋体" w:eastAsia="宋体" w:hAnsi="宋体" w:cs="宋体"/>
          <w:b/>
          <w:color w:val="000000"/>
          <w:sz w:val="32"/>
        </w:rPr>
      </w:pPr>
    </w:p>
    <w:p w14:paraId="0A2A4525" w14:textId="77777777" w:rsidR="003E57EB" w:rsidRDefault="00D149D4">
      <w:pPr>
        <w:autoSpaceDE w:val="0"/>
        <w:autoSpaceDN w:val="0"/>
        <w:adjustRightInd w:val="0"/>
        <w:spacing w:line="360" w:lineRule="auto"/>
        <w:jc w:val="center"/>
        <w:outlineLvl w:val="0"/>
        <w:rPr>
          <w:rFonts w:ascii="黑体" w:eastAsia="黑体"/>
          <w:sz w:val="32"/>
          <w:szCs w:val="32"/>
          <w:lang w:val="zh-CN"/>
        </w:rPr>
      </w:pPr>
      <w:r>
        <w:rPr>
          <w:rFonts w:ascii="黑体" w:eastAsia="黑体" w:hint="eastAsia"/>
          <w:sz w:val="32"/>
          <w:szCs w:val="32"/>
          <w:lang w:val="zh-CN"/>
        </w:rPr>
        <w:lastRenderedPageBreak/>
        <w:t>五、真实性承诺书</w:t>
      </w:r>
    </w:p>
    <w:p w14:paraId="12AB47C1" w14:textId="77777777" w:rsidR="003E57EB" w:rsidRDefault="00D149D4">
      <w:pPr>
        <w:spacing w:line="560" w:lineRule="auto"/>
        <w:rPr>
          <w:rFonts w:ascii="宋体" w:eastAsia="宋体" w:hAnsi="宋体" w:cs="宋体"/>
          <w:color w:val="000000"/>
          <w:sz w:val="24"/>
        </w:rPr>
      </w:pPr>
      <w:r>
        <w:rPr>
          <w:rFonts w:ascii="宋体" w:eastAsia="宋体" w:hAnsi="宋体" w:cs="宋体"/>
          <w:b/>
          <w:color w:val="000000"/>
          <w:sz w:val="24"/>
        </w:rPr>
        <w:t>致：</w:t>
      </w:r>
      <w:r>
        <w:rPr>
          <w:rFonts w:ascii="宋体" w:eastAsia="宋体" w:hAnsi="宋体" w:cs="宋体" w:hint="eastAsia"/>
          <w:color w:val="000000"/>
          <w:sz w:val="24"/>
        </w:rPr>
        <w:t>南京市雨花台烈士陵园管理局</w:t>
      </w:r>
      <w:r>
        <w:rPr>
          <w:rFonts w:ascii="宋体" w:eastAsia="宋体" w:hAnsi="宋体" w:cs="宋体"/>
          <w:color w:val="000000"/>
          <w:sz w:val="24"/>
        </w:rPr>
        <w:t>：</w:t>
      </w:r>
    </w:p>
    <w:p w14:paraId="4FEC8122" w14:textId="77777777" w:rsidR="003E57EB" w:rsidRDefault="00D149D4">
      <w:pPr>
        <w:spacing w:line="360" w:lineRule="auto"/>
        <w:rPr>
          <w:rFonts w:ascii="宋体" w:eastAsia="宋体" w:hAnsi="宋体" w:cs="宋体"/>
          <w:color w:val="000000"/>
          <w:sz w:val="24"/>
        </w:rPr>
      </w:pPr>
      <w:r>
        <w:rPr>
          <w:rFonts w:ascii="宋体" w:eastAsia="宋体" w:hAnsi="宋体" w:cs="宋体"/>
          <w:color w:val="000000"/>
          <w:sz w:val="24"/>
        </w:rPr>
        <w:t>为确保</w:t>
      </w:r>
      <w:r>
        <w:rPr>
          <w:rFonts w:ascii="宋体" w:eastAsia="宋体" w:hAnsi="宋体" w:cs="宋体" w:hint="eastAsia"/>
          <w:color w:val="000000"/>
          <w:sz w:val="24"/>
        </w:rPr>
        <w:t>项目</w:t>
      </w:r>
      <w:r>
        <w:rPr>
          <w:rFonts w:ascii="宋体" w:eastAsia="宋体" w:hAnsi="宋体" w:cs="宋体"/>
          <w:color w:val="000000"/>
          <w:sz w:val="24"/>
        </w:rPr>
        <w:t>招标工作顺利进行，我公司在此承诺：</w:t>
      </w:r>
    </w:p>
    <w:p w14:paraId="3F22D1A0" w14:textId="77777777" w:rsidR="003E57EB" w:rsidRDefault="00D149D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（1）具有独立承担民事责任的能力。</w:t>
      </w:r>
    </w:p>
    <w:p w14:paraId="35D0C83C" w14:textId="77777777" w:rsidR="003E57EB" w:rsidRDefault="00D149D4">
      <w:pPr>
        <w:spacing w:line="360" w:lineRule="auto"/>
        <w:ind w:firstLine="478"/>
        <w:rPr>
          <w:rFonts w:ascii="宋体" w:eastAsia="宋体" w:hAnsi="宋体" w:cs="宋体"/>
          <w:color w:val="000000"/>
          <w:sz w:val="24"/>
        </w:rPr>
      </w:pPr>
      <w:r>
        <w:rPr>
          <w:rFonts w:ascii="宋体" w:eastAsia="宋体" w:hAnsi="宋体" w:cs="宋体" w:hint="eastAsia"/>
          <w:color w:val="000000"/>
          <w:sz w:val="24"/>
        </w:rPr>
        <w:t>（2）我司未处于被责令停业、投标资格被取消或者财产被接管、冻结和破产状态。</w:t>
      </w:r>
    </w:p>
    <w:p w14:paraId="259E68DC" w14:textId="77777777" w:rsidR="003E57EB" w:rsidRDefault="00D149D4">
      <w:pPr>
        <w:spacing w:line="360" w:lineRule="auto"/>
        <w:ind w:firstLine="480"/>
        <w:jc w:val="left"/>
        <w:rPr>
          <w:rFonts w:ascii="宋体" w:hAnsi="宋体" w:cs="宋体"/>
          <w:kern w:val="0"/>
          <w:sz w:val="24"/>
        </w:rPr>
      </w:pPr>
      <w:r>
        <w:rPr>
          <w:rFonts w:ascii="宋体" w:eastAsia="宋体" w:hAnsi="宋体" w:cs="宋体"/>
          <w:color w:val="000000"/>
          <w:sz w:val="24"/>
        </w:rPr>
        <w:t>（</w:t>
      </w:r>
      <w:r>
        <w:rPr>
          <w:rFonts w:ascii="宋体" w:eastAsia="宋体" w:hAnsi="宋体" w:cs="宋体" w:hint="eastAsia"/>
          <w:color w:val="000000"/>
          <w:sz w:val="24"/>
        </w:rPr>
        <w:t>3</w:t>
      </w:r>
      <w:r>
        <w:rPr>
          <w:rFonts w:ascii="宋体" w:eastAsia="宋体" w:hAnsi="宋体" w:cs="宋体"/>
          <w:color w:val="000000"/>
          <w:sz w:val="24"/>
        </w:rPr>
        <w:t>）响应文件中的重要内容没有失实或弄虚作假</w:t>
      </w:r>
      <w:r>
        <w:rPr>
          <w:rFonts w:ascii="宋体" w:eastAsia="宋体" w:hAnsi="宋体" w:cs="宋体" w:hint="eastAsia"/>
          <w:color w:val="000000"/>
          <w:sz w:val="24"/>
        </w:rPr>
        <w:t>。</w:t>
      </w:r>
    </w:p>
    <w:p w14:paraId="49298934" w14:textId="77777777" w:rsidR="003E57EB" w:rsidRDefault="00D149D4">
      <w:pPr>
        <w:spacing w:line="360" w:lineRule="auto"/>
        <w:ind w:firstLine="480"/>
        <w:jc w:val="left"/>
        <w:rPr>
          <w:rFonts w:ascii="宋体" w:eastAsia="宋体" w:hAnsi="宋体" w:cs="宋体"/>
          <w:color w:val="000000"/>
          <w:sz w:val="24"/>
        </w:rPr>
      </w:pPr>
      <w:r>
        <w:rPr>
          <w:rFonts w:ascii="宋体" w:eastAsia="宋体" w:hAnsi="宋体" w:cs="宋体"/>
          <w:color w:val="000000"/>
          <w:sz w:val="24"/>
        </w:rPr>
        <w:t>（</w:t>
      </w:r>
      <w:r>
        <w:rPr>
          <w:rFonts w:ascii="宋体" w:eastAsia="宋体" w:hAnsi="宋体" w:cs="宋体" w:hint="eastAsia"/>
          <w:color w:val="000000"/>
          <w:sz w:val="24"/>
        </w:rPr>
        <w:t>4</w:t>
      </w:r>
      <w:r>
        <w:rPr>
          <w:rFonts w:ascii="宋体" w:eastAsia="宋体" w:hAnsi="宋体" w:cs="宋体"/>
          <w:color w:val="000000"/>
          <w:sz w:val="24"/>
        </w:rPr>
        <w:t>）</w:t>
      </w:r>
      <w:r>
        <w:rPr>
          <w:rFonts w:ascii="宋体" w:eastAsia="宋体" w:hAnsi="宋体" w:cs="宋体" w:hint="eastAsia"/>
          <w:color w:val="000000"/>
          <w:sz w:val="24"/>
        </w:rPr>
        <w:t>我司具有履行合同所必需的设备和专业技术能力。</w:t>
      </w:r>
    </w:p>
    <w:p w14:paraId="59815C17" w14:textId="77777777" w:rsidR="003E57EB" w:rsidRDefault="00D149D4">
      <w:pPr>
        <w:spacing w:line="360" w:lineRule="auto"/>
        <w:ind w:firstLine="480"/>
        <w:jc w:val="left"/>
        <w:rPr>
          <w:rFonts w:ascii="宋体" w:eastAsia="宋体" w:hAnsi="宋体" w:cs="宋体"/>
          <w:color w:val="000000"/>
          <w:sz w:val="24"/>
        </w:rPr>
      </w:pPr>
      <w:r>
        <w:rPr>
          <w:rFonts w:ascii="宋体" w:eastAsia="宋体" w:hAnsi="宋体" w:cs="宋体"/>
          <w:color w:val="000000"/>
          <w:sz w:val="24"/>
        </w:rPr>
        <w:t>（</w:t>
      </w:r>
      <w:r>
        <w:rPr>
          <w:rFonts w:ascii="宋体" w:eastAsia="宋体" w:hAnsi="宋体" w:cs="宋体" w:hint="eastAsia"/>
          <w:color w:val="000000"/>
          <w:sz w:val="24"/>
        </w:rPr>
        <w:t>5</w:t>
      </w:r>
      <w:r>
        <w:rPr>
          <w:rFonts w:ascii="宋体" w:eastAsia="宋体" w:hAnsi="宋体" w:cs="宋体"/>
          <w:color w:val="000000"/>
          <w:sz w:val="24"/>
        </w:rPr>
        <w:t>）符合法律、法规规定的其它条件</w:t>
      </w:r>
      <w:r>
        <w:rPr>
          <w:rFonts w:ascii="宋体" w:eastAsia="宋体" w:hAnsi="宋体" w:cs="宋体" w:hint="eastAsia"/>
          <w:color w:val="000000"/>
          <w:sz w:val="24"/>
        </w:rPr>
        <w:t>。</w:t>
      </w:r>
    </w:p>
    <w:p w14:paraId="52B6D424" w14:textId="77777777" w:rsidR="003E57EB" w:rsidRDefault="00D149D4">
      <w:pPr>
        <w:spacing w:line="360" w:lineRule="auto"/>
        <w:ind w:firstLine="420"/>
        <w:rPr>
          <w:rFonts w:ascii="宋体" w:eastAsia="宋体" w:hAnsi="宋体" w:cs="宋体"/>
          <w:color w:val="000000"/>
          <w:sz w:val="24"/>
        </w:rPr>
      </w:pPr>
      <w:r>
        <w:rPr>
          <w:rFonts w:ascii="宋体" w:eastAsia="宋体" w:hAnsi="宋体" w:cs="宋体"/>
          <w:color w:val="000000"/>
          <w:sz w:val="24"/>
        </w:rPr>
        <w:t>若经招标人（或招标代理）核实，发现所报内容失实或有任何弄虚作假行为，我公司愿自动放弃此次投标，若因此给此次招标工作带来不良影响，我公司将自愿承担所有责任。</w:t>
      </w:r>
    </w:p>
    <w:p w14:paraId="4AF55799" w14:textId="77777777" w:rsidR="003E57EB" w:rsidRDefault="003E57EB">
      <w:pPr>
        <w:spacing w:line="360" w:lineRule="auto"/>
        <w:ind w:firstLine="4680"/>
        <w:rPr>
          <w:rFonts w:ascii="宋体" w:eastAsia="宋体" w:hAnsi="宋体" w:cs="宋体"/>
          <w:color w:val="000000"/>
          <w:sz w:val="24"/>
        </w:rPr>
      </w:pPr>
    </w:p>
    <w:p w14:paraId="412E5F59" w14:textId="77777777" w:rsidR="003E57EB" w:rsidRDefault="003E57EB">
      <w:pPr>
        <w:spacing w:line="360" w:lineRule="auto"/>
        <w:ind w:firstLine="4680"/>
        <w:rPr>
          <w:rFonts w:ascii="宋体" w:eastAsia="宋体" w:hAnsi="宋体" w:cs="宋体"/>
          <w:color w:val="000000"/>
          <w:sz w:val="24"/>
        </w:rPr>
      </w:pPr>
    </w:p>
    <w:p w14:paraId="2B0CC036" w14:textId="77777777" w:rsidR="003E57EB" w:rsidRDefault="00D149D4">
      <w:pPr>
        <w:spacing w:line="360" w:lineRule="auto"/>
        <w:ind w:firstLine="4680"/>
        <w:rPr>
          <w:rFonts w:ascii="宋体" w:eastAsia="宋体" w:hAnsi="宋体" w:cs="宋体"/>
          <w:color w:val="000000"/>
          <w:sz w:val="24"/>
        </w:rPr>
      </w:pPr>
      <w:r>
        <w:rPr>
          <w:rFonts w:ascii="宋体" w:eastAsia="宋体" w:hAnsi="宋体" w:cs="宋体"/>
          <w:color w:val="000000"/>
          <w:sz w:val="24"/>
        </w:rPr>
        <w:t>投标人（盖章）：</w:t>
      </w:r>
    </w:p>
    <w:p w14:paraId="23369A28" w14:textId="77777777" w:rsidR="003E57EB" w:rsidRDefault="00D149D4">
      <w:pPr>
        <w:spacing w:line="360" w:lineRule="auto"/>
        <w:ind w:firstLine="480"/>
        <w:rPr>
          <w:rFonts w:ascii="宋体" w:eastAsia="宋体" w:hAnsi="宋体" w:cs="宋体"/>
          <w:color w:val="000000"/>
          <w:sz w:val="24"/>
        </w:rPr>
      </w:pPr>
      <w:r>
        <w:rPr>
          <w:rFonts w:ascii="宋体" w:eastAsia="宋体" w:hAnsi="宋体" w:cs="宋体"/>
          <w:color w:val="000000"/>
          <w:sz w:val="24"/>
        </w:rPr>
        <w:t xml:space="preserve">                                   投标人法定代表人（签字或盖章）：</w:t>
      </w:r>
    </w:p>
    <w:p w14:paraId="00C4AF66" w14:textId="77777777" w:rsidR="003E57EB" w:rsidRDefault="00D149D4">
      <w:pPr>
        <w:spacing w:line="360" w:lineRule="auto"/>
        <w:ind w:firstLine="480"/>
        <w:rPr>
          <w:rFonts w:ascii="宋体" w:eastAsia="宋体" w:hAnsi="宋体" w:cs="宋体"/>
          <w:color w:val="000000"/>
          <w:sz w:val="24"/>
        </w:rPr>
      </w:pPr>
      <w:r>
        <w:rPr>
          <w:rFonts w:ascii="宋体" w:eastAsia="宋体" w:hAnsi="宋体" w:cs="宋体"/>
          <w:color w:val="000000"/>
          <w:sz w:val="24"/>
        </w:rPr>
        <w:t xml:space="preserve">                                   投标项目负责人（签字或盖章）：</w:t>
      </w:r>
    </w:p>
    <w:p w14:paraId="14899EBE" w14:textId="77777777" w:rsidR="003E57EB" w:rsidRDefault="00D149D4">
      <w:pPr>
        <w:spacing w:line="360" w:lineRule="auto"/>
        <w:ind w:firstLine="480"/>
        <w:rPr>
          <w:rFonts w:ascii="宋体" w:eastAsia="宋体" w:hAnsi="宋体" w:cs="宋体"/>
          <w:color w:val="000000"/>
          <w:sz w:val="24"/>
        </w:rPr>
      </w:pPr>
      <w:r>
        <w:rPr>
          <w:rFonts w:ascii="宋体" w:eastAsia="宋体" w:hAnsi="宋体" w:cs="宋体"/>
          <w:color w:val="000000"/>
          <w:sz w:val="24"/>
        </w:rPr>
        <w:t xml:space="preserve">                                   日  期：   年   月    日</w:t>
      </w:r>
    </w:p>
    <w:p w14:paraId="7E9BABD3" w14:textId="77777777" w:rsidR="003E57EB" w:rsidRDefault="003E57EB">
      <w:pPr>
        <w:spacing w:line="360" w:lineRule="auto"/>
        <w:ind w:firstLine="480"/>
        <w:rPr>
          <w:rFonts w:ascii="宋体" w:eastAsia="宋体" w:hAnsi="宋体" w:cs="宋体"/>
          <w:color w:val="000000"/>
          <w:sz w:val="24"/>
        </w:rPr>
      </w:pPr>
    </w:p>
    <w:p w14:paraId="351BA9F6" w14:textId="77777777" w:rsidR="003E57EB" w:rsidRDefault="00D149D4">
      <w:pPr>
        <w:spacing w:line="360" w:lineRule="auto"/>
        <w:rPr>
          <w:rFonts w:ascii="宋体" w:eastAsia="宋体" w:hAnsi="宋体" w:cs="宋体"/>
          <w:color w:val="000000"/>
          <w:sz w:val="24"/>
        </w:rPr>
      </w:pPr>
      <w:r>
        <w:rPr>
          <w:rFonts w:ascii="宋体" w:eastAsia="宋体" w:hAnsi="宋体" w:cs="宋体"/>
          <w:color w:val="000000"/>
          <w:sz w:val="24"/>
        </w:rPr>
        <w:t>注：本表为基本格式，各投标人不得随意修改，应认真填写，并且加盖企业公章、法定代表人（签字或盖章）、项目负责人（签字或盖章）确认。如投标人自行修改本承诺书内容，皆视为未提供此承诺书。</w:t>
      </w:r>
    </w:p>
    <w:p w14:paraId="01541E9C" w14:textId="77777777" w:rsidR="003E57EB" w:rsidRDefault="003E57EB">
      <w:pPr>
        <w:jc w:val="center"/>
        <w:rPr>
          <w:rFonts w:ascii="宋体" w:eastAsia="宋体" w:hAnsi="宋体" w:cs="宋体"/>
          <w:color w:val="000000"/>
          <w:sz w:val="24"/>
        </w:rPr>
      </w:pPr>
    </w:p>
    <w:p w14:paraId="1326EACA" w14:textId="77777777" w:rsidR="003E57EB" w:rsidRDefault="003E57EB">
      <w:pPr>
        <w:spacing w:line="560" w:lineRule="auto"/>
        <w:jc w:val="center"/>
        <w:rPr>
          <w:rFonts w:ascii="宋体" w:eastAsia="宋体" w:hAnsi="宋体" w:cs="宋体"/>
          <w:b/>
          <w:color w:val="000000"/>
          <w:sz w:val="32"/>
        </w:rPr>
      </w:pPr>
    </w:p>
    <w:p w14:paraId="570A0FFD" w14:textId="77777777" w:rsidR="003E57EB" w:rsidRDefault="003E57EB">
      <w:pPr>
        <w:spacing w:line="560" w:lineRule="auto"/>
        <w:jc w:val="center"/>
        <w:rPr>
          <w:rFonts w:ascii="宋体" w:eastAsia="宋体" w:hAnsi="宋体" w:cs="宋体"/>
          <w:b/>
          <w:color w:val="000000"/>
          <w:sz w:val="32"/>
        </w:rPr>
      </w:pPr>
    </w:p>
    <w:p w14:paraId="381442A0" w14:textId="77777777" w:rsidR="003E57EB" w:rsidRDefault="003E57EB">
      <w:pPr>
        <w:spacing w:line="560" w:lineRule="auto"/>
        <w:jc w:val="center"/>
        <w:rPr>
          <w:rFonts w:ascii="宋体" w:eastAsia="宋体" w:hAnsi="宋体" w:cs="宋体"/>
          <w:b/>
          <w:color w:val="000000"/>
          <w:sz w:val="32"/>
        </w:rPr>
      </w:pPr>
    </w:p>
    <w:p w14:paraId="7C4CD0E2" w14:textId="77777777" w:rsidR="003E57EB" w:rsidRDefault="003E57EB">
      <w:pPr>
        <w:spacing w:line="560" w:lineRule="auto"/>
        <w:jc w:val="center"/>
        <w:rPr>
          <w:rFonts w:ascii="宋体" w:eastAsia="宋体" w:hAnsi="宋体" w:cs="宋体"/>
          <w:b/>
          <w:color w:val="000000"/>
          <w:sz w:val="32"/>
        </w:rPr>
      </w:pPr>
    </w:p>
    <w:p w14:paraId="29F6695C" w14:textId="77777777" w:rsidR="003E57EB" w:rsidRDefault="00D149D4">
      <w:pPr>
        <w:autoSpaceDE w:val="0"/>
        <w:autoSpaceDN w:val="0"/>
        <w:adjustRightInd w:val="0"/>
        <w:spacing w:line="360" w:lineRule="auto"/>
        <w:jc w:val="center"/>
        <w:outlineLvl w:val="0"/>
        <w:rPr>
          <w:rFonts w:ascii="黑体" w:eastAsia="黑体"/>
          <w:sz w:val="32"/>
          <w:szCs w:val="32"/>
        </w:rPr>
      </w:pPr>
      <w:r>
        <w:rPr>
          <w:rFonts w:ascii="黑体" w:eastAsia="黑体" w:hint="eastAsia"/>
          <w:sz w:val="32"/>
          <w:szCs w:val="32"/>
          <w:lang w:val="zh-CN"/>
        </w:rPr>
        <w:lastRenderedPageBreak/>
        <w:t>六、</w:t>
      </w:r>
      <w:r>
        <w:rPr>
          <w:rFonts w:ascii="黑体" w:eastAsia="黑体" w:hint="eastAsia"/>
          <w:sz w:val="32"/>
          <w:szCs w:val="32"/>
        </w:rPr>
        <w:t>其他相关内容</w:t>
      </w:r>
    </w:p>
    <w:p w14:paraId="6D34C09E" w14:textId="77777777" w:rsidR="003E57EB" w:rsidRDefault="003E57EB">
      <w:pPr>
        <w:rPr>
          <w:rFonts w:ascii="宋体" w:eastAsia="宋体" w:hAnsi="宋体" w:cs="宋体"/>
          <w:b/>
          <w:color w:val="000000"/>
          <w:sz w:val="28"/>
        </w:rPr>
      </w:pPr>
    </w:p>
    <w:p w14:paraId="1BCE5135" w14:textId="77777777" w:rsidR="003E57EB" w:rsidRDefault="003E57EB">
      <w:pPr>
        <w:jc w:val="center"/>
        <w:rPr>
          <w:rFonts w:ascii="宋体" w:eastAsia="宋体" w:hAnsi="宋体" w:cs="宋体"/>
          <w:b/>
          <w:color w:val="000000"/>
          <w:sz w:val="28"/>
        </w:rPr>
      </w:pPr>
    </w:p>
    <w:p w14:paraId="550E0FA1" w14:textId="77777777" w:rsidR="003E57EB" w:rsidRDefault="003E57EB">
      <w:pPr>
        <w:rPr>
          <w:rFonts w:ascii="宋体" w:eastAsia="宋体" w:hAnsi="宋体" w:cs="宋体"/>
          <w:b/>
          <w:color w:val="000000"/>
          <w:sz w:val="28"/>
        </w:rPr>
      </w:pPr>
    </w:p>
    <w:p w14:paraId="177A883B" w14:textId="77777777" w:rsidR="003E57EB" w:rsidRDefault="003E57EB">
      <w:pPr>
        <w:rPr>
          <w:rFonts w:ascii="宋体" w:eastAsia="宋体" w:hAnsi="宋体" w:cs="宋体"/>
          <w:b/>
          <w:color w:val="000000"/>
          <w:sz w:val="28"/>
        </w:rPr>
      </w:pPr>
    </w:p>
    <w:p w14:paraId="52C8F2C2" w14:textId="77777777" w:rsidR="003E57EB" w:rsidRDefault="003E57EB">
      <w:pPr>
        <w:rPr>
          <w:rFonts w:ascii="宋体" w:eastAsia="宋体" w:hAnsi="宋体" w:cs="宋体"/>
          <w:b/>
          <w:color w:val="000000"/>
          <w:sz w:val="28"/>
        </w:rPr>
      </w:pPr>
    </w:p>
    <w:p w14:paraId="0215E694" w14:textId="77777777" w:rsidR="003E57EB" w:rsidRDefault="003E57EB">
      <w:pPr>
        <w:rPr>
          <w:rFonts w:ascii="宋体" w:eastAsia="宋体" w:hAnsi="宋体" w:cs="宋体"/>
          <w:b/>
          <w:color w:val="000000"/>
          <w:sz w:val="28"/>
        </w:rPr>
      </w:pPr>
    </w:p>
    <w:p w14:paraId="1D3B7709" w14:textId="77777777" w:rsidR="003E57EB" w:rsidRDefault="003E57EB">
      <w:pPr>
        <w:rPr>
          <w:rFonts w:ascii="宋体" w:eastAsia="宋体" w:hAnsi="宋体" w:cs="宋体"/>
          <w:b/>
          <w:color w:val="000000"/>
          <w:sz w:val="28"/>
        </w:rPr>
      </w:pPr>
    </w:p>
    <w:p w14:paraId="0D5261C0" w14:textId="77777777" w:rsidR="003E57EB" w:rsidRDefault="003E57EB">
      <w:pPr>
        <w:rPr>
          <w:rFonts w:ascii="宋体" w:eastAsia="宋体" w:hAnsi="宋体" w:cs="宋体"/>
          <w:b/>
          <w:color w:val="000000"/>
          <w:sz w:val="28"/>
        </w:rPr>
      </w:pPr>
    </w:p>
    <w:p w14:paraId="2C7CC630" w14:textId="77777777" w:rsidR="003E57EB" w:rsidRDefault="003E57EB">
      <w:pPr>
        <w:rPr>
          <w:rFonts w:ascii="宋体" w:eastAsia="宋体" w:hAnsi="宋体" w:cs="宋体"/>
          <w:b/>
          <w:color w:val="000000"/>
          <w:sz w:val="28"/>
        </w:rPr>
      </w:pPr>
    </w:p>
    <w:p w14:paraId="49CBE532" w14:textId="77777777" w:rsidR="003E57EB" w:rsidRDefault="003E57EB">
      <w:pPr>
        <w:rPr>
          <w:rFonts w:ascii="宋体" w:eastAsia="宋体" w:hAnsi="宋体" w:cs="宋体"/>
          <w:b/>
          <w:color w:val="000000"/>
          <w:sz w:val="28"/>
        </w:rPr>
      </w:pPr>
    </w:p>
    <w:p w14:paraId="2E248D20" w14:textId="77777777" w:rsidR="003E57EB" w:rsidRDefault="003E57EB">
      <w:pPr>
        <w:rPr>
          <w:rFonts w:ascii="宋体" w:eastAsia="宋体" w:hAnsi="宋体" w:cs="宋体"/>
          <w:b/>
          <w:color w:val="000000"/>
          <w:sz w:val="28"/>
        </w:rPr>
      </w:pPr>
    </w:p>
    <w:p w14:paraId="4B46D5EC" w14:textId="77777777" w:rsidR="003E57EB" w:rsidRDefault="003E57EB">
      <w:pPr>
        <w:rPr>
          <w:rFonts w:ascii="宋体" w:eastAsia="宋体" w:hAnsi="宋体" w:cs="宋体"/>
          <w:b/>
          <w:color w:val="000000"/>
          <w:sz w:val="28"/>
        </w:rPr>
      </w:pPr>
    </w:p>
    <w:p w14:paraId="77899BA4" w14:textId="77777777" w:rsidR="003E57EB" w:rsidRDefault="003E57EB">
      <w:pPr>
        <w:rPr>
          <w:rFonts w:ascii="宋体" w:eastAsia="宋体" w:hAnsi="宋体" w:cs="宋体"/>
          <w:b/>
          <w:color w:val="000000"/>
          <w:sz w:val="28"/>
        </w:rPr>
      </w:pPr>
    </w:p>
    <w:p w14:paraId="7524EBC5" w14:textId="77777777" w:rsidR="003E57EB" w:rsidRDefault="003E57EB">
      <w:pPr>
        <w:rPr>
          <w:rFonts w:ascii="宋体" w:eastAsia="宋体" w:hAnsi="宋体" w:cs="宋体"/>
          <w:b/>
          <w:color w:val="000000"/>
          <w:sz w:val="28"/>
        </w:rPr>
      </w:pPr>
    </w:p>
    <w:p w14:paraId="2475D4E3" w14:textId="77777777" w:rsidR="003E57EB" w:rsidRDefault="003E57EB">
      <w:pPr>
        <w:rPr>
          <w:rFonts w:ascii="宋体" w:eastAsia="宋体" w:hAnsi="宋体" w:cs="宋体"/>
          <w:b/>
          <w:color w:val="000000"/>
          <w:sz w:val="28"/>
        </w:rPr>
      </w:pPr>
    </w:p>
    <w:p w14:paraId="5774C6BB" w14:textId="77777777" w:rsidR="003E57EB" w:rsidRDefault="003E57EB">
      <w:pPr>
        <w:rPr>
          <w:rFonts w:ascii="宋体" w:eastAsia="宋体" w:hAnsi="宋体" w:cs="宋体"/>
          <w:b/>
          <w:color w:val="000000"/>
          <w:sz w:val="28"/>
        </w:rPr>
      </w:pPr>
    </w:p>
    <w:p w14:paraId="35F8CB9A" w14:textId="77777777" w:rsidR="003E57EB" w:rsidRDefault="003E57EB">
      <w:pPr>
        <w:pStyle w:val="a5"/>
      </w:pPr>
    </w:p>
    <w:p w14:paraId="24A79A5B" w14:textId="77777777" w:rsidR="003E57EB" w:rsidRDefault="003E57EB">
      <w:pPr>
        <w:rPr>
          <w:rFonts w:ascii="宋体" w:eastAsia="宋体" w:hAnsi="宋体" w:cs="宋体"/>
          <w:b/>
          <w:color w:val="000000"/>
          <w:sz w:val="28"/>
        </w:rPr>
      </w:pPr>
    </w:p>
    <w:p w14:paraId="4CD94C81" w14:textId="77777777" w:rsidR="003E57EB" w:rsidRDefault="003E57EB">
      <w:pPr>
        <w:spacing w:line="440" w:lineRule="auto"/>
        <w:rPr>
          <w:rFonts w:ascii="宋体" w:eastAsia="宋体" w:hAnsi="宋体" w:cs="宋体"/>
          <w:b/>
          <w:color w:val="000000"/>
          <w:sz w:val="28"/>
        </w:rPr>
      </w:pPr>
    </w:p>
    <w:p w14:paraId="4758DA96" w14:textId="77777777" w:rsidR="003E57EB" w:rsidRDefault="003E57EB">
      <w:pPr>
        <w:spacing w:line="440" w:lineRule="auto"/>
        <w:rPr>
          <w:rFonts w:ascii="宋体" w:eastAsia="宋体" w:hAnsi="宋体" w:cs="宋体"/>
          <w:b/>
          <w:color w:val="000000"/>
          <w:sz w:val="28"/>
        </w:rPr>
      </w:pPr>
    </w:p>
    <w:p w14:paraId="36C691A5" w14:textId="77777777" w:rsidR="003E57EB" w:rsidRDefault="003E57EB">
      <w:pPr>
        <w:spacing w:line="440" w:lineRule="auto"/>
        <w:rPr>
          <w:rFonts w:ascii="宋体" w:eastAsia="宋体" w:hAnsi="宋体" w:cs="宋体"/>
          <w:b/>
          <w:color w:val="000000"/>
          <w:sz w:val="32"/>
        </w:rPr>
      </w:pPr>
    </w:p>
    <w:sectPr w:rsidR="003E57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901BC" w14:textId="77777777" w:rsidR="00DE02E4" w:rsidRDefault="00DE02E4" w:rsidP="00B2120E">
      <w:r>
        <w:separator/>
      </w:r>
    </w:p>
  </w:endnote>
  <w:endnote w:type="continuationSeparator" w:id="0">
    <w:p w14:paraId="741F69C9" w14:textId="77777777" w:rsidR="00DE02E4" w:rsidRDefault="00DE02E4" w:rsidP="00B2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228CB" w14:textId="77777777" w:rsidR="00DE02E4" w:rsidRDefault="00DE02E4" w:rsidP="00B2120E">
      <w:r>
        <w:separator/>
      </w:r>
    </w:p>
  </w:footnote>
  <w:footnote w:type="continuationSeparator" w:id="0">
    <w:p w14:paraId="2E23B5B8" w14:textId="77777777" w:rsidR="00DE02E4" w:rsidRDefault="00DE02E4" w:rsidP="00B21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D40123"/>
    <w:multiLevelType w:val="singleLevel"/>
    <w:tmpl w:val="C2D40123"/>
    <w:lvl w:ilvl="0">
      <w:start w:val="6"/>
      <w:numFmt w:val="chineseCounting"/>
      <w:suff w:val="nothing"/>
      <w:lvlText w:val="%1、"/>
      <w:lvlJc w:val="left"/>
      <w:rPr>
        <w:rFonts w:hint="eastAsia"/>
      </w:rPr>
    </w:lvl>
  </w:abstractNum>
  <w:abstractNum w:abstractNumId="1" w15:restartNumberingAfterBreak="0">
    <w:nsid w:val="2DE61C81"/>
    <w:multiLevelType w:val="multilevel"/>
    <w:tmpl w:val="2DE61C8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E5789B"/>
    <w:multiLevelType w:val="hybridMultilevel"/>
    <w:tmpl w:val="253A9E06"/>
    <w:lvl w:ilvl="0" w:tplc="F4DE7DAA">
      <w:start w:val="1"/>
      <w:numFmt w:val="japaneseCounting"/>
      <w:lvlRestart w:val="0"/>
      <w:lvlText w:val="%1、"/>
      <w:lvlJc w:val="left"/>
      <w:pPr>
        <w:tabs>
          <w:tab w:val="num" w:pos="0"/>
        </w:tabs>
        <w:ind w:left="720" w:hanging="720"/>
      </w:pPr>
      <w:rPr>
        <w:rFonts w:hint="default"/>
      </w:rPr>
    </w:lvl>
    <w:lvl w:ilvl="1" w:tplc="71006A7A">
      <w:start w:val="1"/>
      <w:numFmt w:val="lowerLetter"/>
      <w:lvlText w:val="%2)"/>
      <w:lvlJc w:val="left"/>
      <w:pPr>
        <w:tabs>
          <w:tab w:val="num" w:pos="0"/>
        </w:tabs>
        <w:ind w:left="880" w:hanging="440"/>
      </w:pPr>
    </w:lvl>
    <w:lvl w:ilvl="2" w:tplc="2A7415C4">
      <w:start w:val="1"/>
      <w:numFmt w:val="lowerRoman"/>
      <w:lvlText w:val="%3."/>
      <w:lvlJc w:val="right"/>
      <w:pPr>
        <w:tabs>
          <w:tab w:val="num" w:pos="0"/>
        </w:tabs>
        <w:ind w:left="1320" w:hanging="440"/>
      </w:pPr>
    </w:lvl>
    <w:lvl w:ilvl="3" w:tplc="69A0A006">
      <w:start w:val="1"/>
      <w:numFmt w:val="decimal"/>
      <w:lvlText w:val="%4."/>
      <w:lvlJc w:val="left"/>
      <w:pPr>
        <w:tabs>
          <w:tab w:val="num" w:pos="0"/>
        </w:tabs>
        <w:ind w:left="1760" w:hanging="440"/>
      </w:pPr>
    </w:lvl>
    <w:lvl w:ilvl="4" w:tplc="7ECA92FE">
      <w:start w:val="1"/>
      <w:numFmt w:val="lowerLetter"/>
      <w:lvlText w:val="%5)"/>
      <w:lvlJc w:val="left"/>
      <w:pPr>
        <w:tabs>
          <w:tab w:val="num" w:pos="0"/>
        </w:tabs>
        <w:ind w:left="2200" w:hanging="440"/>
      </w:pPr>
    </w:lvl>
    <w:lvl w:ilvl="5" w:tplc="A726CAA6">
      <w:start w:val="1"/>
      <w:numFmt w:val="lowerRoman"/>
      <w:lvlText w:val="%6."/>
      <w:lvlJc w:val="right"/>
      <w:pPr>
        <w:tabs>
          <w:tab w:val="num" w:pos="0"/>
        </w:tabs>
        <w:ind w:left="2640" w:hanging="440"/>
      </w:pPr>
    </w:lvl>
    <w:lvl w:ilvl="6" w:tplc="D6AC3872">
      <w:start w:val="1"/>
      <w:numFmt w:val="decimal"/>
      <w:lvlText w:val="%7."/>
      <w:lvlJc w:val="left"/>
      <w:pPr>
        <w:tabs>
          <w:tab w:val="num" w:pos="0"/>
        </w:tabs>
        <w:ind w:left="3080" w:hanging="440"/>
      </w:pPr>
    </w:lvl>
    <w:lvl w:ilvl="7" w:tplc="FD6CCF46">
      <w:start w:val="1"/>
      <w:numFmt w:val="lowerLetter"/>
      <w:lvlText w:val="%8)"/>
      <w:lvlJc w:val="left"/>
      <w:pPr>
        <w:tabs>
          <w:tab w:val="num" w:pos="0"/>
        </w:tabs>
        <w:ind w:left="3520" w:hanging="440"/>
      </w:pPr>
    </w:lvl>
    <w:lvl w:ilvl="8" w:tplc="300A5FE4">
      <w:start w:val="1"/>
      <w:numFmt w:val="lowerRoman"/>
      <w:lvlText w:val="%9."/>
      <w:lvlJc w:val="right"/>
      <w:pPr>
        <w:tabs>
          <w:tab w:val="num" w:pos="0"/>
        </w:tabs>
        <w:ind w:left="3960" w:hanging="440"/>
      </w:pPr>
    </w:lvl>
  </w:abstractNum>
  <w:num w:numId="1" w16cid:durableId="745422808">
    <w:abstractNumId w:val="0"/>
  </w:num>
  <w:num w:numId="2" w16cid:durableId="1918006980">
    <w:abstractNumId w:val="1"/>
  </w:num>
  <w:num w:numId="3" w16cid:durableId="360210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ZiYjNlNzAzOGEzYTEyMzYxOGY5NjU2OWJkMzY5ZjUifQ=="/>
  </w:docVars>
  <w:rsids>
    <w:rsidRoot w:val="007C3AD1"/>
    <w:rsid w:val="000055C8"/>
    <w:rsid w:val="00023B05"/>
    <w:rsid w:val="00024FA8"/>
    <w:rsid w:val="000340AE"/>
    <w:rsid w:val="00056E0C"/>
    <w:rsid w:val="00057222"/>
    <w:rsid w:val="00057EE9"/>
    <w:rsid w:val="00060FAF"/>
    <w:rsid w:val="00067D53"/>
    <w:rsid w:val="00070860"/>
    <w:rsid w:val="0007351A"/>
    <w:rsid w:val="000740E0"/>
    <w:rsid w:val="00076AE7"/>
    <w:rsid w:val="0008173E"/>
    <w:rsid w:val="00081872"/>
    <w:rsid w:val="00090C0C"/>
    <w:rsid w:val="000916EA"/>
    <w:rsid w:val="000A3D5B"/>
    <w:rsid w:val="000A63AD"/>
    <w:rsid w:val="000D1DCF"/>
    <w:rsid w:val="000D28D8"/>
    <w:rsid w:val="000D6CB2"/>
    <w:rsid w:val="000D767C"/>
    <w:rsid w:val="000E2B49"/>
    <w:rsid w:val="000F2772"/>
    <w:rsid w:val="00101570"/>
    <w:rsid w:val="00102969"/>
    <w:rsid w:val="00111DF3"/>
    <w:rsid w:val="001139EB"/>
    <w:rsid w:val="001144FA"/>
    <w:rsid w:val="001202E4"/>
    <w:rsid w:val="0012724D"/>
    <w:rsid w:val="00131C31"/>
    <w:rsid w:val="001344CF"/>
    <w:rsid w:val="00136307"/>
    <w:rsid w:val="0013766F"/>
    <w:rsid w:val="00161017"/>
    <w:rsid w:val="001636D1"/>
    <w:rsid w:val="00180BC3"/>
    <w:rsid w:val="00181898"/>
    <w:rsid w:val="001821A0"/>
    <w:rsid w:val="001872EF"/>
    <w:rsid w:val="00193F7E"/>
    <w:rsid w:val="00196866"/>
    <w:rsid w:val="001973E6"/>
    <w:rsid w:val="001A4F3A"/>
    <w:rsid w:val="001B331D"/>
    <w:rsid w:val="001B3B04"/>
    <w:rsid w:val="001C1348"/>
    <w:rsid w:val="001D3A28"/>
    <w:rsid w:val="001D5A6A"/>
    <w:rsid w:val="001D6893"/>
    <w:rsid w:val="001F5BE1"/>
    <w:rsid w:val="00200A0C"/>
    <w:rsid w:val="00202686"/>
    <w:rsid w:val="00202E56"/>
    <w:rsid w:val="002051FD"/>
    <w:rsid w:val="0020529C"/>
    <w:rsid w:val="00210587"/>
    <w:rsid w:val="002165A0"/>
    <w:rsid w:val="002213D1"/>
    <w:rsid w:val="00226127"/>
    <w:rsid w:val="00233D30"/>
    <w:rsid w:val="00235F8E"/>
    <w:rsid w:val="00241175"/>
    <w:rsid w:val="00247263"/>
    <w:rsid w:val="00254EAC"/>
    <w:rsid w:val="002569B4"/>
    <w:rsid w:val="00260B0A"/>
    <w:rsid w:val="002620A8"/>
    <w:rsid w:val="00262376"/>
    <w:rsid w:val="00263F2C"/>
    <w:rsid w:val="0026524F"/>
    <w:rsid w:val="00265B38"/>
    <w:rsid w:val="00267999"/>
    <w:rsid w:val="00280EE9"/>
    <w:rsid w:val="00293941"/>
    <w:rsid w:val="00294E03"/>
    <w:rsid w:val="002953F9"/>
    <w:rsid w:val="0029777C"/>
    <w:rsid w:val="002A53C7"/>
    <w:rsid w:val="002A5429"/>
    <w:rsid w:val="002A7390"/>
    <w:rsid w:val="002C49DF"/>
    <w:rsid w:val="002F0C89"/>
    <w:rsid w:val="002F2537"/>
    <w:rsid w:val="002F3E89"/>
    <w:rsid w:val="002F3FFF"/>
    <w:rsid w:val="00301355"/>
    <w:rsid w:val="00314409"/>
    <w:rsid w:val="00327ACE"/>
    <w:rsid w:val="00330AE4"/>
    <w:rsid w:val="00330BEA"/>
    <w:rsid w:val="003470C3"/>
    <w:rsid w:val="00354BC0"/>
    <w:rsid w:val="003562BC"/>
    <w:rsid w:val="003578DD"/>
    <w:rsid w:val="003610C1"/>
    <w:rsid w:val="00363873"/>
    <w:rsid w:val="003639BA"/>
    <w:rsid w:val="0036449B"/>
    <w:rsid w:val="003661FF"/>
    <w:rsid w:val="00370964"/>
    <w:rsid w:val="00372B71"/>
    <w:rsid w:val="0037350D"/>
    <w:rsid w:val="00374DDB"/>
    <w:rsid w:val="00376EDB"/>
    <w:rsid w:val="003963B4"/>
    <w:rsid w:val="003A237C"/>
    <w:rsid w:val="003A51A6"/>
    <w:rsid w:val="003A67F1"/>
    <w:rsid w:val="003B78C0"/>
    <w:rsid w:val="003C1376"/>
    <w:rsid w:val="003C1D82"/>
    <w:rsid w:val="003C6C5B"/>
    <w:rsid w:val="003C7854"/>
    <w:rsid w:val="003D197A"/>
    <w:rsid w:val="003D6D18"/>
    <w:rsid w:val="003D795F"/>
    <w:rsid w:val="003E57EB"/>
    <w:rsid w:val="003F3ABB"/>
    <w:rsid w:val="00406B80"/>
    <w:rsid w:val="00411C63"/>
    <w:rsid w:val="004138F3"/>
    <w:rsid w:val="0043210C"/>
    <w:rsid w:val="00432C0E"/>
    <w:rsid w:val="0043333B"/>
    <w:rsid w:val="00442D60"/>
    <w:rsid w:val="00442E6D"/>
    <w:rsid w:val="00445DC4"/>
    <w:rsid w:val="004606D8"/>
    <w:rsid w:val="004631F3"/>
    <w:rsid w:val="00471532"/>
    <w:rsid w:val="00472ABE"/>
    <w:rsid w:val="0047506C"/>
    <w:rsid w:val="00475B6A"/>
    <w:rsid w:val="00483621"/>
    <w:rsid w:val="00485C2E"/>
    <w:rsid w:val="00496141"/>
    <w:rsid w:val="00496DB9"/>
    <w:rsid w:val="004A6955"/>
    <w:rsid w:val="004B10C5"/>
    <w:rsid w:val="004B36F3"/>
    <w:rsid w:val="004C0316"/>
    <w:rsid w:val="004C649B"/>
    <w:rsid w:val="004D036D"/>
    <w:rsid w:val="004D3361"/>
    <w:rsid w:val="004D570B"/>
    <w:rsid w:val="004E62AA"/>
    <w:rsid w:val="00510CE9"/>
    <w:rsid w:val="00517315"/>
    <w:rsid w:val="0052143C"/>
    <w:rsid w:val="0052244A"/>
    <w:rsid w:val="005259D8"/>
    <w:rsid w:val="005306FD"/>
    <w:rsid w:val="0053686D"/>
    <w:rsid w:val="0054030D"/>
    <w:rsid w:val="0054069D"/>
    <w:rsid w:val="0054364B"/>
    <w:rsid w:val="005440F9"/>
    <w:rsid w:val="00561694"/>
    <w:rsid w:val="0056217F"/>
    <w:rsid w:val="005639A1"/>
    <w:rsid w:val="00564908"/>
    <w:rsid w:val="005704B6"/>
    <w:rsid w:val="00575608"/>
    <w:rsid w:val="00582059"/>
    <w:rsid w:val="00584BD9"/>
    <w:rsid w:val="00587B9C"/>
    <w:rsid w:val="00592338"/>
    <w:rsid w:val="00593362"/>
    <w:rsid w:val="00597F72"/>
    <w:rsid w:val="005A2BDF"/>
    <w:rsid w:val="005A489D"/>
    <w:rsid w:val="005A600A"/>
    <w:rsid w:val="005B6E4B"/>
    <w:rsid w:val="005C0FB8"/>
    <w:rsid w:val="005D3123"/>
    <w:rsid w:val="005D3B47"/>
    <w:rsid w:val="005F096C"/>
    <w:rsid w:val="005F42E3"/>
    <w:rsid w:val="005F719F"/>
    <w:rsid w:val="0060022A"/>
    <w:rsid w:val="00611FCD"/>
    <w:rsid w:val="00614C3E"/>
    <w:rsid w:val="00615409"/>
    <w:rsid w:val="006207AA"/>
    <w:rsid w:val="006247B0"/>
    <w:rsid w:val="006250BA"/>
    <w:rsid w:val="00626D8B"/>
    <w:rsid w:val="006357D8"/>
    <w:rsid w:val="00636F6A"/>
    <w:rsid w:val="006371C5"/>
    <w:rsid w:val="00664CA3"/>
    <w:rsid w:val="00676C87"/>
    <w:rsid w:val="00680BEF"/>
    <w:rsid w:val="00683DD4"/>
    <w:rsid w:val="00695ED7"/>
    <w:rsid w:val="006B1624"/>
    <w:rsid w:val="006B178C"/>
    <w:rsid w:val="006B1C72"/>
    <w:rsid w:val="006B1D06"/>
    <w:rsid w:val="006C4691"/>
    <w:rsid w:val="006C6C1F"/>
    <w:rsid w:val="006D12BE"/>
    <w:rsid w:val="006E4951"/>
    <w:rsid w:val="006E7C18"/>
    <w:rsid w:val="007040DD"/>
    <w:rsid w:val="007056A5"/>
    <w:rsid w:val="00714FC7"/>
    <w:rsid w:val="0071708E"/>
    <w:rsid w:val="007250B9"/>
    <w:rsid w:val="0073088A"/>
    <w:rsid w:val="007372CC"/>
    <w:rsid w:val="007410C0"/>
    <w:rsid w:val="007442FB"/>
    <w:rsid w:val="00745EE1"/>
    <w:rsid w:val="007470A8"/>
    <w:rsid w:val="00755388"/>
    <w:rsid w:val="0075546D"/>
    <w:rsid w:val="00764B32"/>
    <w:rsid w:val="0076653E"/>
    <w:rsid w:val="00766C6B"/>
    <w:rsid w:val="0077076C"/>
    <w:rsid w:val="00774B21"/>
    <w:rsid w:val="0078555E"/>
    <w:rsid w:val="007955B9"/>
    <w:rsid w:val="00795F9F"/>
    <w:rsid w:val="007A6CE1"/>
    <w:rsid w:val="007C1B22"/>
    <w:rsid w:val="007C3AD1"/>
    <w:rsid w:val="007C5D3A"/>
    <w:rsid w:val="007E374C"/>
    <w:rsid w:val="007E59D9"/>
    <w:rsid w:val="007E6450"/>
    <w:rsid w:val="007F05C4"/>
    <w:rsid w:val="007F79EB"/>
    <w:rsid w:val="00801B65"/>
    <w:rsid w:val="00806A0D"/>
    <w:rsid w:val="00815CA7"/>
    <w:rsid w:val="0081678D"/>
    <w:rsid w:val="00822E3A"/>
    <w:rsid w:val="00830354"/>
    <w:rsid w:val="008303F0"/>
    <w:rsid w:val="00830BB8"/>
    <w:rsid w:val="0083359A"/>
    <w:rsid w:val="00840EA7"/>
    <w:rsid w:val="00850EAF"/>
    <w:rsid w:val="008574E3"/>
    <w:rsid w:val="008575AD"/>
    <w:rsid w:val="00860A2F"/>
    <w:rsid w:val="00867E29"/>
    <w:rsid w:val="008727B4"/>
    <w:rsid w:val="00873327"/>
    <w:rsid w:val="00882BF1"/>
    <w:rsid w:val="00887AB1"/>
    <w:rsid w:val="008919EA"/>
    <w:rsid w:val="008A279F"/>
    <w:rsid w:val="008A670E"/>
    <w:rsid w:val="008B1CBD"/>
    <w:rsid w:val="008B70A5"/>
    <w:rsid w:val="008E5603"/>
    <w:rsid w:val="008E57B7"/>
    <w:rsid w:val="008E598B"/>
    <w:rsid w:val="008E5E7C"/>
    <w:rsid w:val="008E68EE"/>
    <w:rsid w:val="008F0826"/>
    <w:rsid w:val="008F727C"/>
    <w:rsid w:val="00905EC5"/>
    <w:rsid w:val="00905F81"/>
    <w:rsid w:val="009200F1"/>
    <w:rsid w:val="009201E1"/>
    <w:rsid w:val="00930A4D"/>
    <w:rsid w:val="00933AC3"/>
    <w:rsid w:val="00944AB2"/>
    <w:rsid w:val="0096072E"/>
    <w:rsid w:val="00982D5F"/>
    <w:rsid w:val="00983286"/>
    <w:rsid w:val="00983CB2"/>
    <w:rsid w:val="00991D85"/>
    <w:rsid w:val="00996A4A"/>
    <w:rsid w:val="009A025D"/>
    <w:rsid w:val="009A093E"/>
    <w:rsid w:val="009A4DE4"/>
    <w:rsid w:val="009B3D69"/>
    <w:rsid w:val="009C4489"/>
    <w:rsid w:val="009E263B"/>
    <w:rsid w:val="009E3B02"/>
    <w:rsid w:val="009E599B"/>
    <w:rsid w:val="00A03E4E"/>
    <w:rsid w:val="00A126F7"/>
    <w:rsid w:val="00A207E9"/>
    <w:rsid w:val="00A20A72"/>
    <w:rsid w:val="00A22116"/>
    <w:rsid w:val="00A42134"/>
    <w:rsid w:val="00A423DA"/>
    <w:rsid w:val="00A42FB8"/>
    <w:rsid w:val="00A44587"/>
    <w:rsid w:val="00A52F36"/>
    <w:rsid w:val="00A55E69"/>
    <w:rsid w:val="00A560C7"/>
    <w:rsid w:val="00A606AC"/>
    <w:rsid w:val="00A638F0"/>
    <w:rsid w:val="00A74F6A"/>
    <w:rsid w:val="00A85A49"/>
    <w:rsid w:val="00A90CE9"/>
    <w:rsid w:val="00AA7385"/>
    <w:rsid w:val="00AC2F0D"/>
    <w:rsid w:val="00AC2F6A"/>
    <w:rsid w:val="00AC7B79"/>
    <w:rsid w:val="00AD1614"/>
    <w:rsid w:val="00AD1CBF"/>
    <w:rsid w:val="00AE2B80"/>
    <w:rsid w:val="00AE30F2"/>
    <w:rsid w:val="00AE55F2"/>
    <w:rsid w:val="00AF01AF"/>
    <w:rsid w:val="00AF2675"/>
    <w:rsid w:val="00B02D7D"/>
    <w:rsid w:val="00B03DB2"/>
    <w:rsid w:val="00B134E4"/>
    <w:rsid w:val="00B137E6"/>
    <w:rsid w:val="00B2120E"/>
    <w:rsid w:val="00B21656"/>
    <w:rsid w:val="00B21DF9"/>
    <w:rsid w:val="00B21F4A"/>
    <w:rsid w:val="00B356F1"/>
    <w:rsid w:val="00B57353"/>
    <w:rsid w:val="00B627FD"/>
    <w:rsid w:val="00B67406"/>
    <w:rsid w:val="00B717E4"/>
    <w:rsid w:val="00B74FB3"/>
    <w:rsid w:val="00B80865"/>
    <w:rsid w:val="00B8146E"/>
    <w:rsid w:val="00B82284"/>
    <w:rsid w:val="00B93817"/>
    <w:rsid w:val="00B970FF"/>
    <w:rsid w:val="00BA142D"/>
    <w:rsid w:val="00BA3601"/>
    <w:rsid w:val="00BB1B80"/>
    <w:rsid w:val="00BB2520"/>
    <w:rsid w:val="00BB4DB8"/>
    <w:rsid w:val="00BD1F16"/>
    <w:rsid w:val="00BD3EAA"/>
    <w:rsid w:val="00BD4C9A"/>
    <w:rsid w:val="00BD645F"/>
    <w:rsid w:val="00BE49BE"/>
    <w:rsid w:val="00BE6DB7"/>
    <w:rsid w:val="00BE7D6C"/>
    <w:rsid w:val="00BF2441"/>
    <w:rsid w:val="00BF620F"/>
    <w:rsid w:val="00BF690B"/>
    <w:rsid w:val="00BF7481"/>
    <w:rsid w:val="00BF7B76"/>
    <w:rsid w:val="00C06C31"/>
    <w:rsid w:val="00C10897"/>
    <w:rsid w:val="00C13DBB"/>
    <w:rsid w:val="00C155F5"/>
    <w:rsid w:val="00C214FB"/>
    <w:rsid w:val="00C30A8E"/>
    <w:rsid w:val="00C36432"/>
    <w:rsid w:val="00C410A7"/>
    <w:rsid w:val="00C42D8F"/>
    <w:rsid w:val="00C43B2C"/>
    <w:rsid w:val="00C455FE"/>
    <w:rsid w:val="00C456A9"/>
    <w:rsid w:val="00C46439"/>
    <w:rsid w:val="00C4659A"/>
    <w:rsid w:val="00C46E45"/>
    <w:rsid w:val="00C650D4"/>
    <w:rsid w:val="00C74C40"/>
    <w:rsid w:val="00C822EC"/>
    <w:rsid w:val="00C84845"/>
    <w:rsid w:val="00C8642A"/>
    <w:rsid w:val="00C878D6"/>
    <w:rsid w:val="00C93281"/>
    <w:rsid w:val="00CA1F80"/>
    <w:rsid w:val="00CB6658"/>
    <w:rsid w:val="00CB69C1"/>
    <w:rsid w:val="00CC223E"/>
    <w:rsid w:val="00CC2D7D"/>
    <w:rsid w:val="00CD0D93"/>
    <w:rsid w:val="00CD0DD7"/>
    <w:rsid w:val="00CD584F"/>
    <w:rsid w:val="00CE2051"/>
    <w:rsid w:val="00CE2AFE"/>
    <w:rsid w:val="00CE603D"/>
    <w:rsid w:val="00CF33F6"/>
    <w:rsid w:val="00CF547A"/>
    <w:rsid w:val="00CF6116"/>
    <w:rsid w:val="00D02FFF"/>
    <w:rsid w:val="00D144BF"/>
    <w:rsid w:val="00D149D4"/>
    <w:rsid w:val="00D22CF6"/>
    <w:rsid w:val="00D27DDB"/>
    <w:rsid w:val="00D309B2"/>
    <w:rsid w:val="00D32A79"/>
    <w:rsid w:val="00D42A5D"/>
    <w:rsid w:val="00D44AC2"/>
    <w:rsid w:val="00D51B1E"/>
    <w:rsid w:val="00D51D3C"/>
    <w:rsid w:val="00D64916"/>
    <w:rsid w:val="00D66339"/>
    <w:rsid w:val="00D67061"/>
    <w:rsid w:val="00D84E5F"/>
    <w:rsid w:val="00D8729C"/>
    <w:rsid w:val="00D93B09"/>
    <w:rsid w:val="00DA021C"/>
    <w:rsid w:val="00DA0419"/>
    <w:rsid w:val="00DB5961"/>
    <w:rsid w:val="00DB7A34"/>
    <w:rsid w:val="00DC0CCA"/>
    <w:rsid w:val="00DC4407"/>
    <w:rsid w:val="00DD4F09"/>
    <w:rsid w:val="00DD5EF9"/>
    <w:rsid w:val="00DE02E4"/>
    <w:rsid w:val="00DE2898"/>
    <w:rsid w:val="00DE3A12"/>
    <w:rsid w:val="00DE59D0"/>
    <w:rsid w:val="00DE5F15"/>
    <w:rsid w:val="00E04BEC"/>
    <w:rsid w:val="00E065BC"/>
    <w:rsid w:val="00E07B77"/>
    <w:rsid w:val="00E24951"/>
    <w:rsid w:val="00E2736E"/>
    <w:rsid w:val="00E302D5"/>
    <w:rsid w:val="00E36BB7"/>
    <w:rsid w:val="00E45B79"/>
    <w:rsid w:val="00E565F7"/>
    <w:rsid w:val="00E67F12"/>
    <w:rsid w:val="00E71F54"/>
    <w:rsid w:val="00E77AF8"/>
    <w:rsid w:val="00E82088"/>
    <w:rsid w:val="00E92817"/>
    <w:rsid w:val="00EB2AB0"/>
    <w:rsid w:val="00EB7F4D"/>
    <w:rsid w:val="00EC0265"/>
    <w:rsid w:val="00EC716A"/>
    <w:rsid w:val="00EC77C2"/>
    <w:rsid w:val="00ED5986"/>
    <w:rsid w:val="00EF05C6"/>
    <w:rsid w:val="00EF3896"/>
    <w:rsid w:val="00EF6147"/>
    <w:rsid w:val="00F10863"/>
    <w:rsid w:val="00F10FAA"/>
    <w:rsid w:val="00F114CE"/>
    <w:rsid w:val="00F1573A"/>
    <w:rsid w:val="00F4017C"/>
    <w:rsid w:val="00F63DA9"/>
    <w:rsid w:val="00F7049D"/>
    <w:rsid w:val="00F80E74"/>
    <w:rsid w:val="00F81E96"/>
    <w:rsid w:val="00F84350"/>
    <w:rsid w:val="00FA2B07"/>
    <w:rsid w:val="00FA47C7"/>
    <w:rsid w:val="00FB49AB"/>
    <w:rsid w:val="00FB69AC"/>
    <w:rsid w:val="00FC26F6"/>
    <w:rsid w:val="00FC5D59"/>
    <w:rsid w:val="00FD011E"/>
    <w:rsid w:val="00FD2642"/>
    <w:rsid w:val="00FD695A"/>
    <w:rsid w:val="00FE2127"/>
    <w:rsid w:val="00FE68B6"/>
    <w:rsid w:val="00FF4A62"/>
    <w:rsid w:val="014541E2"/>
    <w:rsid w:val="02943699"/>
    <w:rsid w:val="029C1412"/>
    <w:rsid w:val="02A73055"/>
    <w:rsid w:val="02E903CF"/>
    <w:rsid w:val="03685798"/>
    <w:rsid w:val="03F2532D"/>
    <w:rsid w:val="040B64F5"/>
    <w:rsid w:val="044E2315"/>
    <w:rsid w:val="045C192F"/>
    <w:rsid w:val="04C865CE"/>
    <w:rsid w:val="04CF45BE"/>
    <w:rsid w:val="04E452F2"/>
    <w:rsid w:val="04FA4B16"/>
    <w:rsid w:val="05415A0F"/>
    <w:rsid w:val="05452235"/>
    <w:rsid w:val="05526700"/>
    <w:rsid w:val="05EF3F4F"/>
    <w:rsid w:val="06020126"/>
    <w:rsid w:val="06783718"/>
    <w:rsid w:val="06821C17"/>
    <w:rsid w:val="06B10D91"/>
    <w:rsid w:val="07FF1354"/>
    <w:rsid w:val="08167EB9"/>
    <w:rsid w:val="084559CD"/>
    <w:rsid w:val="086403A6"/>
    <w:rsid w:val="08722597"/>
    <w:rsid w:val="08D7781F"/>
    <w:rsid w:val="08E91129"/>
    <w:rsid w:val="0911242E"/>
    <w:rsid w:val="09114712"/>
    <w:rsid w:val="09CB082F"/>
    <w:rsid w:val="09E013D8"/>
    <w:rsid w:val="0A757080"/>
    <w:rsid w:val="0B4C7A7D"/>
    <w:rsid w:val="0B6947A3"/>
    <w:rsid w:val="0BCC3679"/>
    <w:rsid w:val="0BED0F30"/>
    <w:rsid w:val="0C2A6656"/>
    <w:rsid w:val="0C4653DC"/>
    <w:rsid w:val="0C530DEB"/>
    <w:rsid w:val="0C762CD4"/>
    <w:rsid w:val="0C9A000D"/>
    <w:rsid w:val="0CCA7AD8"/>
    <w:rsid w:val="0D1150F2"/>
    <w:rsid w:val="0D5D5676"/>
    <w:rsid w:val="0D6007C3"/>
    <w:rsid w:val="0D7D161B"/>
    <w:rsid w:val="0DC15528"/>
    <w:rsid w:val="0DE10DAA"/>
    <w:rsid w:val="0DFC36AD"/>
    <w:rsid w:val="0E011C61"/>
    <w:rsid w:val="0E19425F"/>
    <w:rsid w:val="0E3A6BC4"/>
    <w:rsid w:val="0E7779FB"/>
    <w:rsid w:val="0ED4568F"/>
    <w:rsid w:val="0EFC21C6"/>
    <w:rsid w:val="0F0D5446"/>
    <w:rsid w:val="0F6F418E"/>
    <w:rsid w:val="0FCD77E6"/>
    <w:rsid w:val="100356B6"/>
    <w:rsid w:val="11AE2461"/>
    <w:rsid w:val="12BA5C7D"/>
    <w:rsid w:val="12C02DE1"/>
    <w:rsid w:val="13546E3D"/>
    <w:rsid w:val="13733A6E"/>
    <w:rsid w:val="13753589"/>
    <w:rsid w:val="13857810"/>
    <w:rsid w:val="13DD6D1E"/>
    <w:rsid w:val="14103257"/>
    <w:rsid w:val="141259D8"/>
    <w:rsid w:val="14B7032D"/>
    <w:rsid w:val="15325001"/>
    <w:rsid w:val="15554EE0"/>
    <w:rsid w:val="15584955"/>
    <w:rsid w:val="15CB3A81"/>
    <w:rsid w:val="15E03BE6"/>
    <w:rsid w:val="1613242F"/>
    <w:rsid w:val="165A498F"/>
    <w:rsid w:val="168D7598"/>
    <w:rsid w:val="16CD3E38"/>
    <w:rsid w:val="16D00A9D"/>
    <w:rsid w:val="17005FBC"/>
    <w:rsid w:val="177A02E4"/>
    <w:rsid w:val="18650063"/>
    <w:rsid w:val="186D565C"/>
    <w:rsid w:val="19573E8D"/>
    <w:rsid w:val="1A495ECC"/>
    <w:rsid w:val="1A6E5932"/>
    <w:rsid w:val="1B18159A"/>
    <w:rsid w:val="1B522B5E"/>
    <w:rsid w:val="1B8371BB"/>
    <w:rsid w:val="1B8C2F17"/>
    <w:rsid w:val="1B966FD8"/>
    <w:rsid w:val="1BA809D0"/>
    <w:rsid w:val="1BBE0FCB"/>
    <w:rsid w:val="1BFB4FA4"/>
    <w:rsid w:val="1C5975A2"/>
    <w:rsid w:val="1C6F052C"/>
    <w:rsid w:val="1CAC27D4"/>
    <w:rsid w:val="1CB5522D"/>
    <w:rsid w:val="1CB6536F"/>
    <w:rsid w:val="1D14762A"/>
    <w:rsid w:val="1D7704F7"/>
    <w:rsid w:val="1DA150DC"/>
    <w:rsid w:val="1E384CEE"/>
    <w:rsid w:val="1E5866DD"/>
    <w:rsid w:val="1E5F445F"/>
    <w:rsid w:val="1EBD595A"/>
    <w:rsid w:val="1EE6018D"/>
    <w:rsid w:val="1EE937D9"/>
    <w:rsid w:val="1F0C4490"/>
    <w:rsid w:val="1F0F67AC"/>
    <w:rsid w:val="1F3802BD"/>
    <w:rsid w:val="1F3C5609"/>
    <w:rsid w:val="1FBC4A4A"/>
    <w:rsid w:val="1FDB11CA"/>
    <w:rsid w:val="1FF20A8B"/>
    <w:rsid w:val="1FF24910"/>
    <w:rsid w:val="1FFB7C68"/>
    <w:rsid w:val="201A79C2"/>
    <w:rsid w:val="20605D1D"/>
    <w:rsid w:val="209E2218"/>
    <w:rsid w:val="210770FC"/>
    <w:rsid w:val="21817CF9"/>
    <w:rsid w:val="21D97B35"/>
    <w:rsid w:val="22900A93"/>
    <w:rsid w:val="22B25316"/>
    <w:rsid w:val="23AC3027"/>
    <w:rsid w:val="23C14D25"/>
    <w:rsid w:val="242C0E47"/>
    <w:rsid w:val="24546CC3"/>
    <w:rsid w:val="24EB474E"/>
    <w:rsid w:val="24F2692F"/>
    <w:rsid w:val="259B3353"/>
    <w:rsid w:val="25EC2644"/>
    <w:rsid w:val="25F43A49"/>
    <w:rsid w:val="264A1001"/>
    <w:rsid w:val="264B6F65"/>
    <w:rsid w:val="2654452B"/>
    <w:rsid w:val="26630315"/>
    <w:rsid w:val="267158D9"/>
    <w:rsid w:val="268E39D0"/>
    <w:rsid w:val="26FC4745"/>
    <w:rsid w:val="27B41643"/>
    <w:rsid w:val="284F22A8"/>
    <w:rsid w:val="286D0FD7"/>
    <w:rsid w:val="28B201C4"/>
    <w:rsid w:val="291829DD"/>
    <w:rsid w:val="2959155B"/>
    <w:rsid w:val="298B7FE2"/>
    <w:rsid w:val="29A547A1"/>
    <w:rsid w:val="29AB51E3"/>
    <w:rsid w:val="29BF3AB4"/>
    <w:rsid w:val="2A7A5C2D"/>
    <w:rsid w:val="2A9211C9"/>
    <w:rsid w:val="2AA902C1"/>
    <w:rsid w:val="2AB05E0B"/>
    <w:rsid w:val="2AB20ADC"/>
    <w:rsid w:val="2ABE3D6C"/>
    <w:rsid w:val="2BE05F64"/>
    <w:rsid w:val="2BEE0681"/>
    <w:rsid w:val="2BF832AE"/>
    <w:rsid w:val="2BFB0952"/>
    <w:rsid w:val="2C5A7AC4"/>
    <w:rsid w:val="2C772A32"/>
    <w:rsid w:val="2C8903AA"/>
    <w:rsid w:val="2CCE2E7D"/>
    <w:rsid w:val="2CD415A3"/>
    <w:rsid w:val="2D047A30"/>
    <w:rsid w:val="2D7256F4"/>
    <w:rsid w:val="2DC157E3"/>
    <w:rsid w:val="2DF33D2D"/>
    <w:rsid w:val="2E0A0B88"/>
    <w:rsid w:val="2E2449FC"/>
    <w:rsid w:val="2E2C4221"/>
    <w:rsid w:val="2E5B7B24"/>
    <w:rsid w:val="2E7D6008"/>
    <w:rsid w:val="2EC21951"/>
    <w:rsid w:val="2EFA5245"/>
    <w:rsid w:val="2FC96724"/>
    <w:rsid w:val="2FE3016D"/>
    <w:rsid w:val="2FF24D53"/>
    <w:rsid w:val="300A216A"/>
    <w:rsid w:val="304545E8"/>
    <w:rsid w:val="306E392E"/>
    <w:rsid w:val="30DC4F4C"/>
    <w:rsid w:val="30E36FBC"/>
    <w:rsid w:val="31015956"/>
    <w:rsid w:val="31664C84"/>
    <w:rsid w:val="31997637"/>
    <w:rsid w:val="31B71515"/>
    <w:rsid w:val="32072805"/>
    <w:rsid w:val="3268280F"/>
    <w:rsid w:val="326A048E"/>
    <w:rsid w:val="32785A78"/>
    <w:rsid w:val="3291620A"/>
    <w:rsid w:val="32964968"/>
    <w:rsid w:val="33891E2C"/>
    <w:rsid w:val="33B02DA7"/>
    <w:rsid w:val="33C865EF"/>
    <w:rsid w:val="33E437AF"/>
    <w:rsid w:val="340A1DD0"/>
    <w:rsid w:val="34580D8D"/>
    <w:rsid w:val="34BB73B3"/>
    <w:rsid w:val="34CA77B1"/>
    <w:rsid w:val="34F86204"/>
    <w:rsid w:val="35911058"/>
    <w:rsid w:val="35E6061B"/>
    <w:rsid w:val="35FA3A39"/>
    <w:rsid w:val="360A248C"/>
    <w:rsid w:val="362E6FA3"/>
    <w:rsid w:val="36315D3A"/>
    <w:rsid w:val="367774C5"/>
    <w:rsid w:val="36E617C6"/>
    <w:rsid w:val="36EE7787"/>
    <w:rsid w:val="378400EB"/>
    <w:rsid w:val="38A61968"/>
    <w:rsid w:val="38AE4F21"/>
    <w:rsid w:val="38C3781A"/>
    <w:rsid w:val="38F92413"/>
    <w:rsid w:val="39363565"/>
    <w:rsid w:val="39B0341A"/>
    <w:rsid w:val="39C81792"/>
    <w:rsid w:val="39EC3D26"/>
    <w:rsid w:val="39F81784"/>
    <w:rsid w:val="3A1D25E2"/>
    <w:rsid w:val="3A267238"/>
    <w:rsid w:val="3B7A5A8D"/>
    <w:rsid w:val="3B9A1C8B"/>
    <w:rsid w:val="3BA23F36"/>
    <w:rsid w:val="3BA858F3"/>
    <w:rsid w:val="3C1C6B44"/>
    <w:rsid w:val="3C3A6FCB"/>
    <w:rsid w:val="3CA01523"/>
    <w:rsid w:val="3CFD1E96"/>
    <w:rsid w:val="3D5D79F3"/>
    <w:rsid w:val="3DC14C01"/>
    <w:rsid w:val="3DCB6A74"/>
    <w:rsid w:val="3E2241BA"/>
    <w:rsid w:val="3E7E221A"/>
    <w:rsid w:val="3EAE323E"/>
    <w:rsid w:val="3EB52EEA"/>
    <w:rsid w:val="3EF23B8C"/>
    <w:rsid w:val="3F11495A"/>
    <w:rsid w:val="3F934EF3"/>
    <w:rsid w:val="3FD252CC"/>
    <w:rsid w:val="40862432"/>
    <w:rsid w:val="40C82A57"/>
    <w:rsid w:val="40EB2A0C"/>
    <w:rsid w:val="4121766D"/>
    <w:rsid w:val="413A50CC"/>
    <w:rsid w:val="41C31810"/>
    <w:rsid w:val="42097B6B"/>
    <w:rsid w:val="426D6618"/>
    <w:rsid w:val="42845443"/>
    <w:rsid w:val="42DF450B"/>
    <w:rsid w:val="42ED59D9"/>
    <w:rsid w:val="430D6F2D"/>
    <w:rsid w:val="432F1853"/>
    <w:rsid w:val="43EC14F2"/>
    <w:rsid w:val="443C6959"/>
    <w:rsid w:val="44D0671E"/>
    <w:rsid w:val="453F38A4"/>
    <w:rsid w:val="457933AD"/>
    <w:rsid w:val="462E7BA0"/>
    <w:rsid w:val="46825F23"/>
    <w:rsid w:val="46EA2316"/>
    <w:rsid w:val="47680E90"/>
    <w:rsid w:val="47880A01"/>
    <w:rsid w:val="4792415F"/>
    <w:rsid w:val="47B9793D"/>
    <w:rsid w:val="47E56984"/>
    <w:rsid w:val="48597B53"/>
    <w:rsid w:val="48665164"/>
    <w:rsid w:val="49321003"/>
    <w:rsid w:val="493556E9"/>
    <w:rsid w:val="499441BE"/>
    <w:rsid w:val="4A350F8F"/>
    <w:rsid w:val="4A4D0811"/>
    <w:rsid w:val="4A5E2A1E"/>
    <w:rsid w:val="4A5E657A"/>
    <w:rsid w:val="4A7E6C1C"/>
    <w:rsid w:val="4AEC627C"/>
    <w:rsid w:val="4B09040B"/>
    <w:rsid w:val="4B9101D4"/>
    <w:rsid w:val="4B966AE0"/>
    <w:rsid w:val="4BF1634C"/>
    <w:rsid w:val="4BFF4671"/>
    <w:rsid w:val="4C422923"/>
    <w:rsid w:val="4C545E87"/>
    <w:rsid w:val="4C7751F0"/>
    <w:rsid w:val="4CAD5597"/>
    <w:rsid w:val="4CB942EB"/>
    <w:rsid w:val="4CBB7CB4"/>
    <w:rsid w:val="4CD51613"/>
    <w:rsid w:val="4D3435B1"/>
    <w:rsid w:val="4DD84750"/>
    <w:rsid w:val="4F191306"/>
    <w:rsid w:val="4F9071D6"/>
    <w:rsid w:val="4FA3736C"/>
    <w:rsid w:val="4FE70003"/>
    <w:rsid w:val="4FE84789"/>
    <w:rsid w:val="5023004A"/>
    <w:rsid w:val="505C17AE"/>
    <w:rsid w:val="5078101D"/>
    <w:rsid w:val="511F3F43"/>
    <w:rsid w:val="513C2BED"/>
    <w:rsid w:val="515F3303"/>
    <w:rsid w:val="52060C23"/>
    <w:rsid w:val="537653F9"/>
    <w:rsid w:val="53771247"/>
    <w:rsid w:val="53DA3115"/>
    <w:rsid w:val="53FF2B7C"/>
    <w:rsid w:val="5410792B"/>
    <w:rsid w:val="54BE18A8"/>
    <w:rsid w:val="552A1287"/>
    <w:rsid w:val="55392619"/>
    <w:rsid w:val="5543118E"/>
    <w:rsid w:val="55627967"/>
    <w:rsid w:val="557C1EBB"/>
    <w:rsid w:val="55CC2F32"/>
    <w:rsid w:val="55EB160A"/>
    <w:rsid w:val="562C39D0"/>
    <w:rsid w:val="56D1400F"/>
    <w:rsid w:val="56E10C5F"/>
    <w:rsid w:val="570B31F0"/>
    <w:rsid w:val="57C74C73"/>
    <w:rsid w:val="57EC78BB"/>
    <w:rsid w:val="583E348B"/>
    <w:rsid w:val="585E3377"/>
    <w:rsid w:val="587D6765"/>
    <w:rsid w:val="58AA36C5"/>
    <w:rsid w:val="58BE3005"/>
    <w:rsid w:val="58EA0E5C"/>
    <w:rsid w:val="5901729D"/>
    <w:rsid w:val="597B0B87"/>
    <w:rsid w:val="5986578C"/>
    <w:rsid w:val="59B85CA7"/>
    <w:rsid w:val="59B91A1F"/>
    <w:rsid w:val="59F41D82"/>
    <w:rsid w:val="5A707120"/>
    <w:rsid w:val="5AC833C4"/>
    <w:rsid w:val="5AD84127"/>
    <w:rsid w:val="5ADC366C"/>
    <w:rsid w:val="5B123195"/>
    <w:rsid w:val="5B150ED7"/>
    <w:rsid w:val="5B74576E"/>
    <w:rsid w:val="5BC16582"/>
    <w:rsid w:val="5BD52E1C"/>
    <w:rsid w:val="5CAB38A1"/>
    <w:rsid w:val="5D264F85"/>
    <w:rsid w:val="5D985B74"/>
    <w:rsid w:val="5DCD3CEB"/>
    <w:rsid w:val="5DDA1119"/>
    <w:rsid w:val="5EA92062"/>
    <w:rsid w:val="5EB804F7"/>
    <w:rsid w:val="5EF102E2"/>
    <w:rsid w:val="5FE67AFE"/>
    <w:rsid w:val="5FEF78BD"/>
    <w:rsid w:val="60604B55"/>
    <w:rsid w:val="60A707F1"/>
    <w:rsid w:val="60EB4BB4"/>
    <w:rsid w:val="610F0176"/>
    <w:rsid w:val="6138147B"/>
    <w:rsid w:val="617F0F7B"/>
    <w:rsid w:val="618E5E31"/>
    <w:rsid w:val="61DC44FC"/>
    <w:rsid w:val="61FB21D0"/>
    <w:rsid w:val="620007D2"/>
    <w:rsid w:val="623205C0"/>
    <w:rsid w:val="626B6813"/>
    <w:rsid w:val="62F022F5"/>
    <w:rsid w:val="636354F3"/>
    <w:rsid w:val="63A04167"/>
    <w:rsid w:val="64947640"/>
    <w:rsid w:val="658A20BD"/>
    <w:rsid w:val="65EA098C"/>
    <w:rsid w:val="662D2BD4"/>
    <w:rsid w:val="66974E96"/>
    <w:rsid w:val="672229B1"/>
    <w:rsid w:val="67604A52"/>
    <w:rsid w:val="676E3E49"/>
    <w:rsid w:val="680F7D9C"/>
    <w:rsid w:val="68183DB4"/>
    <w:rsid w:val="69076303"/>
    <w:rsid w:val="691F5D92"/>
    <w:rsid w:val="69205E4E"/>
    <w:rsid w:val="69470DF5"/>
    <w:rsid w:val="695B7E6A"/>
    <w:rsid w:val="6966739F"/>
    <w:rsid w:val="6970223D"/>
    <w:rsid w:val="69A51678"/>
    <w:rsid w:val="6A765F25"/>
    <w:rsid w:val="6AC326FD"/>
    <w:rsid w:val="6B113469"/>
    <w:rsid w:val="6B70000B"/>
    <w:rsid w:val="6DC9627D"/>
    <w:rsid w:val="6DCA3DA3"/>
    <w:rsid w:val="6F6952B2"/>
    <w:rsid w:val="6F727C89"/>
    <w:rsid w:val="6F765042"/>
    <w:rsid w:val="6FF2313D"/>
    <w:rsid w:val="7019691C"/>
    <w:rsid w:val="703E2302"/>
    <w:rsid w:val="70B32BC2"/>
    <w:rsid w:val="70B52AE8"/>
    <w:rsid w:val="71AC3EEB"/>
    <w:rsid w:val="71AD7C63"/>
    <w:rsid w:val="71F96A05"/>
    <w:rsid w:val="72422AB6"/>
    <w:rsid w:val="725E2D0C"/>
    <w:rsid w:val="726C514C"/>
    <w:rsid w:val="7298446F"/>
    <w:rsid w:val="731432F3"/>
    <w:rsid w:val="736E6C2E"/>
    <w:rsid w:val="7387574B"/>
    <w:rsid w:val="745E69DA"/>
    <w:rsid w:val="74926BF5"/>
    <w:rsid w:val="74B22615"/>
    <w:rsid w:val="74DC2531"/>
    <w:rsid w:val="753030A9"/>
    <w:rsid w:val="755B52CC"/>
    <w:rsid w:val="758D4034"/>
    <w:rsid w:val="75907481"/>
    <w:rsid w:val="759251A6"/>
    <w:rsid w:val="75AE7B06"/>
    <w:rsid w:val="75B56F4B"/>
    <w:rsid w:val="75B64633"/>
    <w:rsid w:val="75D6384F"/>
    <w:rsid w:val="75E654F2"/>
    <w:rsid w:val="77493F8A"/>
    <w:rsid w:val="779F353E"/>
    <w:rsid w:val="77CA50CB"/>
    <w:rsid w:val="77CB2BF1"/>
    <w:rsid w:val="780672FF"/>
    <w:rsid w:val="78085BF3"/>
    <w:rsid w:val="784A260F"/>
    <w:rsid w:val="78762B5D"/>
    <w:rsid w:val="79043861"/>
    <w:rsid w:val="79940BDE"/>
    <w:rsid w:val="79966DB4"/>
    <w:rsid w:val="79A70362"/>
    <w:rsid w:val="7A3031E0"/>
    <w:rsid w:val="7A3A405E"/>
    <w:rsid w:val="7A444A03"/>
    <w:rsid w:val="7A480145"/>
    <w:rsid w:val="7AAD009D"/>
    <w:rsid w:val="7B5F5B2A"/>
    <w:rsid w:val="7BE75B20"/>
    <w:rsid w:val="7C1C7EBF"/>
    <w:rsid w:val="7C55517F"/>
    <w:rsid w:val="7C665BFB"/>
    <w:rsid w:val="7C801CAB"/>
    <w:rsid w:val="7CA37C99"/>
    <w:rsid w:val="7D6702DB"/>
    <w:rsid w:val="7D715FE9"/>
    <w:rsid w:val="7D7B0C16"/>
    <w:rsid w:val="7E085BF1"/>
    <w:rsid w:val="7E6D055E"/>
    <w:rsid w:val="7F0C421B"/>
    <w:rsid w:val="7F825D6D"/>
    <w:rsid w:val="7FA53D28"/>
    <w:rsid w:val="7FD5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1D086"/>
  <w15:docId w15:val="{E15BDEBE-F331-4CB4-A8A1-CAE1834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eastAsia="宋体" w:hAnsi="Cambria" w:cs="Times New Roman"/>
      <w:b/>
      <w:bCs/>
      <w:sz w:val="32"/>
      <w:szCs w:val="32"/>
    </w:rPr>
  </w:style>
  <w:style w:type="paragraph" w:styleId="4">
    <w:name w:val="heading 4"/>
    <w:basedOn w:val="a"/>
    <w:next w:val="a"/>
    <w:qFormat/>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ody Text"/>
    <w:basedOn w:val="a"/>
    <w:link w:val="a6"/>
    <w:uiPriority w:val="99"/>
    <w:semiHidden/>
    <w:unhideWhenUsed/>
    <w:qFormat/>
    <w:pPr>
      <w:spacing w:after="120"/>
    </w:pPr>
    <w:rPr>
      <w:rFonts w:ascii="Times New Roman" w:hAnsi="Times New Roman" w:cs="Arial Unicode MS"/>
      <w:color w:val="000000"/>
      <w:szCs w:val="21"/>
      <w:u w:color="000000"/>
    </w:rPr>
  </w:style>
  <w:style w:type="paragraph" w:styleId="a7">
    <w:name w:val="Body Text Indent"/>
    <w:basedOn w:val="a"/>
    <w:qFormat/>
    <w:pPr>
      <w:widowControl/>
      <w:tabs>
        <w:tab w:val="left" w:pos="0"/>
        <w:tab w:val="left" w:pos="993"/>
        <w:tab w:val="left" w:pos="1134"/>
      </w:tabs>
      <w:spacing w:line="500" w:lineRule="exact"/>
      <w:ind w:firstLine="567"/>
    </w:pPr>
    <w:rPr>
      <w:rFonts w:ascii="Courier New" w:cs="Courier New"/>
      <w:sz w:val="28"/>
      <w:szCs w:val="28"/>
    </w:rPr>
  </w:style>
  <w:style w:type="paragraph" w:styleId="a8">
    <w:name w:val="Plain Text"/>
    <w:basedOn w:val="a"/>
    <w:link w:val="a9"/>
    <w:qFormat/>
    <w:rPr>
      <w:rFonts w:ascii="宋体" w:hAnsi="Courier New" w:cs="Courier New"/>
      <w:szCs w:val="21"/>
    </w:rPr>
  </w:style>
  <w:style w:type="paragraph" w:styleId="aa">
    <w:name w:val="Balloon Text"/>
    <w:basedOn w:val="a"/>
    <w:link w:val="ab"/>
    <w:uiPriority w:val="99"/>
    <w:semiHidden/>
    <w:unhideWhenUsed/>
    <w:qFormat/>
    <w:rPr>
      <w:sz w:val="18"/>
      <w:szCs w:val="18"/>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link w:val="af"/>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qFormat/>
    <w:pPr>
      <w:widowControl/>
      <w:spacing w:before="100" w:beforeAutospacing="1" w:after="100" w:afterAutospacing="1"/>
      <w:jc w:val="left"/>
    </w:pPr>
    <w:rPr>
      <w:rFonts w:ascii="Courier New" w:hAnsi="Courier New" w:cs="Courier New"/>
      <w:sz w:val="24"/>
      <w:szCs w:val="24"/>
    </w:rPr>
  </w:style>
  <w:style w:type="paragraph" w:styleId="af1">
    <w:name w:val="annotation subject"/>
    <w:basedOn w:val="a3"/>
    <w:next w:val="a3"/>
    <w:link w:val="af2"/>
    <w:uiPriority w:val="99"/>
    <w:semiHidden/>
    <w:unhideWhenUsed/>
    <w:qFormat/>
    <w:rPr>
      <w:b/>
      <w:bCs/>
    </w:rPr>
  </w:style>
  <w:style w:type="paragraph" w:styleId="af3">
    <w:name w:val="Body Text First Indent"/>
    <w:basedOn w:val="a5"/>
    <w:qFormat/>
    <w:pPr>
      <w:ind w:firstLineChars="100" w:firstLine="420"/>
    </w:pPr>
    <w:rPr>
      <w:rFonts w:eastAsia="宋体"/>
      <w:szCs w:val="24"/>
    </w:rPr>
  </w:style>
  <w:style w:type="paragraph" w:styleId="21">
    <w:name w:val="Body Text First Indent 2"/>
    <w:basedOn w:val="a7"/>
    <w:next w:val="a"/>
    <w:qFormat/>
    <w:pPr>
      <w:spacing w:line="360" w:lineRule="auto"/>
      <w:ind w:firstLineChars="200" w:firstLine="420"/>
    </w:pPr>
    <w:rPr>
      <w:rFonts w:ascii="宋体" w:hAnsi="宋体"/>
      <w:sz w:val="20"/>
    </w:rPr>
  </w:style>
  <w:style w:type="table" w:styleId="af4">
    <w:name w:val="Table Grid"/>
    <w:basedOn w:val="a1"/>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rPr>
      <w:lang w:val="zh-TW" w:eastAsia="zh-TW"/>
    </w:rPr>
  </w:style>
  <w:style w:type="character" w:styleId="af6">
    <w:name w:val="FollowedHyperlink"/>
    <w:basedOn w:val="a0"/>
    <w:uiPriority w:val="99"/>
    <w:semiHidden/>
    <w:unhideWhenUsed/>
    <w:qFormat/>
    <w:rPr>
      <w:color w:val="800080"/>
      <w:u w:val="single"/>
    </w:rPr>
  </w:style>
  <w:style w:type="character" w:styleId="af7">
    <w:name w:val="Hyperlink"/>
    <w:basedOn w:val="a0"/>
    <w:uiPriority w:val="99"/>
    <w:semiHidden/>
    <w:unhideWhenUsed/>
    <w:qFormat/>
    <w:rPr>
      <w:color w:val="0000FF"/>
      <w:u w:val="single"/>
    </w:rPr>
  </w:style>
  <w:style w:type="character" w:styleId="af8">
    <w:name w:val="annotation reference"/>
    <w:basedOn w:val="a0"/>
    <w:uiPriority w:val="99"/>
    <w:semiHidden/>
    <w:unhideWhenUsed/>
    <w:qFormat/>
    <w:rPr>
      <w:sz w:val="21"/>
      <w:szCs w:val="21"/>
    </w:rPr>
  </w:style>
  <w:style w:type="paragraph" w:customStyle="1" w:styleId="BodyText">
    <w:name w:val="BodyText"/>
    <w:basedOn w:val="a"/>
    <w:qFormat/>
    <w:pPr>
      <w:spacing w:line="500" w:lineRule="exact"/>
    </w:pPr>
    <w:rPr>
      <w:rFonts w:ascii="Calibri" w:eastAsia="楷体_GB2312" w:hAnsi="Calibri"/>
      <w:sz w:val="30"/>
      <w:szCs w:val="30"/>
    </w:rPr>
  </w:style>
  <w:style w:type="paragraph" w:customStyle="1" w:styleId="af9">
    <w:name w:val="首行缩进"/>
    <w:basedOn w:val="a"/>
    <w:qFormat/>
    <w:pPr>
      <w:ind w:firstLineChars="200" w:firstLine="480"/>
    </w:pPr>
    <w:rPr>
      <w:rFonts w:ascii="Calibri" w:eastAsia="Calibri" w:hAnsi="Calibri" w:cs="宋体"/>
      <w:kern w:val="0"/>
      <w:sz w:val="20"/>
      <w:szCs w:val="20"/>
      <w:lang w:val="zh-CN"/>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eastAsia="en-US"/>
    </w:rPr>
  </w:style>
  <w:style w:type="character" w:customStyle="1" w:styleId="af">
    <w:name w:val="页眉 字符"/>
    <w:basedOn w:val="a0"/>
    <w:link w:val="ae"/>
    <w:qFormat/>
    <w:rPr>
      <w:sz w:val="18"/>
      <w:szCs w:val="18"/>
    </w:rPr>
  </w:style>
  <w:style w:type="character" w:customStyle="1" w:styleId="ad">
    <w:name w:val="页脚 字符"/>
    <w:basedOn w:val="a0"/>
    <w:link w:val="ac"/>
    <w:qFormat/>
    <w:rPr>
      <w:sz w:val="18"/>
      <w:szCs w:val="18"/>
    </w:rPr>
  </w:style>
  <w:style w:type="paragraph" w:styleId="afa">
    <w:name w:val="List Paragraph"/>
    <w:basedOn w:val="a"/>
    <w:qFormat/>
    <w:pPr>
      <w:ind w:firstLineChars="200" w:firstLine="420"/>
    </w:pPr>
    <w:rPr>
      <w:rFonts w:ascii="Calibri" w:eastAsia="宋体" w:hAnsi="Calibri" w:cs="Times New Roman"/>
    </w:rPr>
  </w:style>
  <w:style w:type="character" w:customStyle="1" w:styleId="a9">
    <w:name w:val="纯文本 字符"/>
    <w:link w:val="a8"/>
    <w:qFormat/>
    <w:rPr>
      <w:rFonts w:ascii="宋体" w:hAnsi="Courier New" w:cs="Courier New"/>
      <w:szCs w:val="21"/>
    </w:rPr>
  </w:style>
  <w:style w:type="character" w:customStyle="1" w:styleId="Char1">
    <w:name w:val="纯文本 Char1"/>
    <w:basedOn w:val="a0"/>
    <w:uiPriority w:val="99"/>
    <w:semiHidden/>
    <w:qFormat/>
    <w:rPr>
      <w:rFonts w:ascii="宋体" w:eastAsia="宋体" w:hAnsi="Courier New" w:cs="Courier New"/>
      <w:szCs w:val="21"/>
    </w:rPr>
  </w:style>
  <w:style w:type="character" w:customStyle="1" w:styleId="20">
    <w:name w:val="标题 2 字符"/>
    <w:basedOn w:val="a0"/>
    <w:link w:val="2"/>
    <w:uiPriority w:val="99"/>
    <w:qFormat/>
    <w:rPr>
      <w:rFonts w:ascii="Cambria" w:eastAsia="宋体" w:hAnsi="Cambria" w:cs="Times New Roman"/>
      <w:b/>
      <w:bCs/>
      <w:sz w:val="32"/>
      <w:szCs w:val="32"/>
    </w:rPr>
  </w:style>
  <w:style w:type="character" w:customStyle="1" w:styleId="a6">
    <w:name w:val="正文文本 字符"/>
    <w:basedOn w:val="a0"/>
    <w:link w:val="a5"/>
    <w:uiPriority w:val="99"/>
    <w:semiHidden/>
    <w:qFormat/>
    <w:rPr>
      <w:rFonts w:ascii="Times New Roman" w:hAnsi="Times New Roman" w:cs="Arial Unicode MS"/>
      <w:color w:val="000000"/>
      <w:szCs w:val="21"/>
      <w:u w:color="000000"/>
    </w:rPr>
  </w:style>
  <w:style w:type="character" w:customStyle="1" w:styleId="10">
    <w:name w:val="标题 1 字符"/>
    <w:basedOn w:val="a0"/>
    <w:link w:val="1"/>
    <w:uiPriority w:val="9"/>
    <w:qFormat/>
    <w:rPr>
      <w:b/>
      <w:bCs/>
      <w:kern w:val="44"/>
      <w:sz w:val="44"/>
      <w:szCs w:val="4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pPr>
      <w:widowControl/>
      <w:spacing w:before="100" w:beforeAutospacing="1" w:after="100" w:afterAutospacing="1"/>
      <w:jc w:val="center"/>
    </w:pPr>
    <w:rPr>
      <w:rFonts w:ascii="宋体" w:eastAsia="宋体" w:hAnsi="宋体" w:cs="宋体"/>
      <w:color w:val="222222"/>
      <w:kern w:val="0"/>
      <w:sz w:val="20"/>
      <w:szCs w:val="20"/>
    </w:rPr>
  </w:style>
  <w:style w:type="paragraph" w:customStyle="1" w:styleId="xl72">
    <w:name w:val="xl7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78">
    <w:name w:val="xl7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4">
    <w:name w:val="xl84"/>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6">
    <w:name w:val="xl86"/>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7">
    <w:name w:val="xl87"/>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宋体" w:eastAsia="宋体" w:hAnsi="宋体" w:cs="宋体"/>
      <w:b/>
      <w:bCs/>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pBdr>
      <w:shd w:val="clear" w:color="000000" w:fill="95B3D7"/>
      <w:spacing w:before="100" w:beforeAutospacing="1" w:after="100" w:afterAutospacing="1"/>
      <w:jc w:val="center"/>
    </w:pPr>
    <w:rPr>
      <w:rFonts w:ascii="宋体" w:eastAsia="宋体" w:hAnsi="宋体" w:cs="宋体"/>
      <w:b/>
      <w:bCs/>
      <w:kern w:val="0"/>
      <w:sz w:val="20"/>
      <w:szCs w:val="20"/>
    </w:rPr>
  </w:style>
  <w:style w:type="paragraph" w:customStyle="1" w:styleId="xl90">
    <w:name w:val="xl90"/>
    <w:basedOn w:val="a"/>
    <w:qFormat/>
    <w:pPr>
      <w:widowControl/>
      <w:pBdr>
        <w:top w:val="single" w:sz="4" w:space="0" w:color="auto"/>
        <w:bottom w:val="single" w:sz="4" w:space="0" w:color="auto"/>
      </w:pBdr>
      <w:shd w:val="clear" w:color="000000" w:fill="95B3D7"/>
      <w:spacing w:before="100" w:beforeAutospacing="1" w:after="100" w:afterAutospacing="1"/>
      <w:jc w:val="center"/>
    </w:pPr>
    <w:rPr>
      <w:rFonts w:ascii="宋体" w:eastAsia="宋体" w:hAnsi="宋体" w:cs="宋体"/>
      <w:b/>
      <w:bCs/>
      <w:kern w:val="0"/>
      <w:sz w:val="20"/>
      <w:szCs w:val="20"/>
    </w:rPr>
  </w:style>
  <w:style w:type="paragraph" w:customStyle="1" w:styleId="xl91">
    <w:name w:val="xl91"/>
    <w:basedOn w:val="a"/>
    <w:qFormat/>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pPr>
    <w:rPr>
      <w:rFonts w:ascii="宋体" w:eastAsia="宋体" w:hAnsi="宋体" w:cs="宋体"/>
      <w:b/>
      <w:bCs/>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3">
    <w:name w:val="xl93"/>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4">
    <w:name w:val="xl94"/>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pBdr>
      <w:shd w:val="clear" w:color="000000" w:fill="95B3D7"/>
      <w:spacing w:before="100" w:beforeAutospacing="1" w:after="100" w:afterAutospacing="1"/>
      <w:jc w:val="center"/>
    </w:pPr>
    <w:rPr>
      <w:rFonts w:ascii="宋体" w:eastAsia="宋体" w:hAnsi="宋体" w:cs="宋体"/>
      <w:b/>
      <w:bCs/>
      <w:kern w:val="0"/>
      <w:sz w:val="20"/>
      <w:szCs w:val="20"/>
    </w:rPr>
  </w:style>
  <w:style w:type="paragraph" w:customStyle="1" w:styleId="xl96">
    <w:name w:val="xl96"/>
    <w:basedOn w:val="a"/>
    <w:qFormat/>
    <w:pPr>
      <w:widowControl/>
      <w:pBdr>
        <w:top w:val="single" w:sz="4" w:space="0" w:color="auto"/>
        <w:bottom w:val="single" w:sz="4" w:space="0" w:color="auto"/>
      </w:pBdr>
      <w:shd w:val="clear" w:color="000000" w:fill="95B3D7"/>
      <w:spacing w:before="100" w:beforeAutospacing="1" w:after="100" w:afterAutospacing="1"/>
      <w:jc w:val="center"/>
    </w:pPr>
    <w:rPr>
      <w:rFonts w:ascii="宋体" w:eastAsia="宋体" w:hAnsi="宋体" w:cs="宋体"/>
      <w:b/>
      <w:bCs/>
      <w:kern w:val="0"/>
      <w:sz w:val="20"/>
      <w:szCs w:val="20"/>
    </w:rPr>
  </w:style>
  <w:style w:type="paragraph" w:customStyle="1" w:styleId="xl97">
    <w:name w:val="xl97"/>
    <w:basedOn w:val="a"/>
    <w:qFormat/>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pPr>
    <w:rPr>
      <w:rFonts w:ascii="宋体" w:eastAsia="宋体" w:hAnsi="宋体" w:cs="宋体"/>
      <w:b/>
      <w:bCs/>
      <w:kern w:val="0"/>
      <w:sz w:val="20"/>
      <w:szCs w:val="20"/>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b">
    <w:name w:val="合同名称样式"/>
    <w:basedOn w:val="a"/>
    <w:qFormat/>
    <w:pPr>
      <w:jc w:val="center"/>
    </w:pPr>
    <w:rPr>
      <w:rFonts w:ascii="隶书" w:eastAsia="隶书" w:cs="黑体"/>
      <w:b/>
      <w:bCs/>
      <w:sz w:val="44"/>
      <w:szCs w:val="44"/>
    </w:rPr>
  </w:style>
  <w:style w:type="paragraph" w:customStyle="1" w:styleId="afc">
    <w:name w:val="甲乙名称样式"/>
    <w:basedOn w:val="a"/>
    <w:qFormat/>
    <w:pPr>
      <w:spacing w:line="360" w:lineRule="auto"/>
      <w:ind w:firstLine="567"/>
    </w:pPr>
    <w:rPr>
      <w:rFonts w:ascii="楷体_GB2312" w:eastAsia="楷体_GB2312" w:hAnsi="Times New Roman"/>
      <w:b/>
      <w:snapToGrid w:val="0"/>
      <w:sz w:val="28"/>
      <w:szCs w:val="20"/>
    </w:rPr>
  </w:style>
  <w:style w:type="paragraph" w:customStyle="1" w:styleId="afd">
    <w:name w:val="正文内容样式（黑色）"/>
    <w:basedOn w:val="a"/>
    <w:qFormat/>
    <w:pPr>
      <w:spacing w:line="320" w:lineRule="exact"/>
      <w:ind w:firstLineChars="200" w:firstLine="420"/>
    </w:pPr>
    <w:rPr>
      <w:rFonts w:ascii="宋体" w:hAnsi="Times New Roman"/>
      <w:snapToGrid w:val="0"/>
      <w:szCs w:val="20"/>
    </w:rPr>
  </w:style>
  <w:style w:type="paragraph" w:customStyle="1" w:styleId="afe">
    <w:name w:val="标题样式"/>
    <w:basedOn w:val="a"/>
    <w:qFormat/>
    <w:pPr>
      <w:spacing w:line="360" w:lineRule="auto"/>
    </w:pPr>
    <w:rPr>
      <w:rFonts w:ascii="楷体_GB2312" w:eastAsia="楷体_GB2312"/>
      <w:b/>
      <w:snapToGrid w:val="0"/>
      <w:sz w:val="24"/>
      <w:szCs w:val="20"/>
    </w:rPr>
  </w:style>
  <w:style w:type="character" w:customStyle="1" w:styleId="ab">
    <w:name w:val="批注框文本 字符"/>
    <w:basedOn w:val="a0"/>
    <w:link w:val="aa"/>
    <w:uiPriority w:val="99"/>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f2">
    <w:name w:val="批注主题 字符"/>
    <w:basedOn w:val="a4"/>
    <w:link w:val="af1"/>
    <w:uiPriority w:val="99"/>
    <w:semiHidden/>
    <w:rPr>
      <w:rFonts w:asciiTheme="minorHAnsi" w:eastAsiaTheme="minorEastAsia" w:hAnsiTheme="minorHAnsi" w:cstheme="minorBidi"/>
      <w:b/>
      <w:bCs/>
      <w:kern w:val="2"/>
      <w:sz w:val="21"/>
      <w:szCs w:val="22"/>
    </w:rPr>
  </w:style>
  <w:style w:type="paragraph" w:customStyle="1" w:styleId="reader-word-layerreader-word-s1-1">
    <w:name w:val="reader-word-layer reader-word-s1-1"/>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39</Pages>
  <Words>2666</Words>
  <Characters>15197</Characters>
  <Application>Microsoft Office Word</Application>
  <DocSecurity>0</DocSecurity>
  <Lines>126</Lines>
  <Paragraphs>35</Paragraphs>
  <ScaleCrop>false</ScaleCrop>
  <Company>Microsoft</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15</cp:revision>
  <dcterms:created xsi:type="dcterms:W3CDTF">2024-04-11T02:12:00Z</dcterms:created>
  <dcterms:modified xsi:type="dcterms:W3CDTF">2024-04-12T03:15:00Z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70DA77C4031C46F09C9539CDD3146096</vt:lpwstr>
  </property>
</Properties>
</file>