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ascii="黑体" w:hAnsi="宋体" w:eastAsia="黑体"/>
          <w:sz w:val="64"/>
          <w:szCs w:val="64"/>
        </w:rPr>
      </w:pPr>
    </w:p>
    <w:p>
      <w:pPr>
        <w:tabs>
          <w:tab w:val="left" w:pos="390"/>
          <w:tab w:val="center" w:pos="4404"/>
        </w:tabs>
        <w:jc w:val="center"/>
        <w:rPr>
          <w:rFonts w:ascii="黑体" w:hAnsi="宋体" w:eastAsia="黑体"/>
          <w:sz w:val="64"/>
          <w:szCs w:val="64"/>
        </w:rPr>
      </w:pPr>
      <w:r>
        <w:rPr>
          <w:rFonts w:hint="eastAsia" w:ascii="黑体" w:hAnsi="宋体" w:eastAsia="黑体"/>
          <w:sz w:val="64"/>
          <w:szCs w:val="64"/>
        </w:rPr>
        <w:t>询价通知书</w:t>
      </w:r>
    </w:p>
    <w:p>
      <w:pPr>
        <w:tabs>
          <w:tab w:val="left" w:pos="390"/>
          <w:tab w:val="center" w:pos="4404"/>
        </w:tabs>
        <w:jc w:val="center"/>
        <w:rPr>
          <w:rFonts w:ascii="黑体" w:hAnsi="宋体" w:eastAsia="黑体"/>
          <w:sz w:val="64"/>
          <w:szCs w:val="64"/>
        </w:rPr>
      </w:pPr>
      <w:bookmarkStart w:id="19" w:name="_GoBack"/>
      <w:bookmarkEnd w:id="19"/>
    </w:p>
    <w:p>
      <w:pPr>
        <w:tabs>
          <w:tab w:val="left" w:pos="390"/>
          <w:tab w:val="center" w:pos="4404"/>
        </w:tabs>
        <w:jc w:val="center"/>
        <w:rPr>
          <w:rFonts w:ascii="黑体" w:hAnsi="宋体" w:eastAsia="黑体"/>
          <w:sz w:val="64"/>
          <w:szCs w:val="64"/>
        </w:rPr>
      </w:pPr>
    </w:p>
    <w:tbl>
      <w:tblPr>
        <w:tblStyle w:val="59"/>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499" w:type="dxa"/>
            <w:tcBorders>
              <w:top w:val="nil"/>
              <w:left w:val="nil"/>
              <w:bottom w:val="nil"/>
              <w:right w:val="nil"/>
            </w:tcBorders>
          </w:tcPr>
          <w:p>
            <w:pPr>
              <w:autoSpaceDE w:val="0"/>
              <w:autoSpaceDN w:val="0"/>
              <w:adjustRightInd w:val="0"/>
              <w:spacing w:line="360" w:lineRule="auto"/>
              <w:outlineLvl w:val="0"/>
              <w:rPr>
                <w:rFonts w:ascii="黑体" w:eastAsia="黑体"/>
                <w:sz w:val="36"/>
                <w:szCs w:val="36"/>
              </w:rPr>
            </w:pPr>
            <w:r>
              <w:rPr>
                <w:rFonts w:hint="eastAsia" w:ascii="黑体" w:eastAsia="黑体"/>
                <w:sz w:val="36"/>
                <w:szCs w:val="36"/>
              </w:rPr>
              <w:t>招标项目：红色文化监测机制项目</w:t>
            </w:r>
          </w:p>
          <w:p>
            <w:pPr>
              <w:autoSpaceDE w:val="0"/>
              <w:autoSpaceDN w:val="0"/>
              <w:adjustRightInd w:val="0"/>
              <w:spacing w:line="360" w:lineRule="auto"/>
              <w:outlineLvl w:val="0"/>
              <w:rPr>
                <w:rFonts w:ascii="黑体" w:hAnsi="黑体" w:eastAsia="黑体" w:cs="黑体"/>
                <w:sz w:val="36"/>
                <w:szCs w:val="36"/>
              </w:rPr>
            </w:pPr>
            <w:r>
              <w:rPr>
                <w:rFonts w:hint="eastAsia" w:ascii="黑体" w:eastAsia="黑体"/>
                <w:sz w:val="36"/>
                <w:szCs w:val="36"/>
              </w:rPr>
              <w:t>招标单位：</w:t>
            </w:r>
            <w:r>
              <w:rPr>
                <w:rFonts w:hint="eastAsia" w:ascii="黑体" w:hAnsi="黑体" w:eastAsia="黑体" w:cs="黑体"/>
                <w:sz w:val="36"/>
                <w:szCs w:val="36"/>
              </w:rPr>
              <w:t>南京市雨花台烈士陵园管理局</w:t>
            </w:r>
          </w:p>
        </w:tc>
      </w:tr>
    </w:tbl>
    <w:p>
      <w:pPr>
        <w:jc w:val="center"/>
        <w:rPr>
          <w:rFonts w:ascii="黑体" w:hAnsi="宋体" w:eastAsia="黑体"/>
          <w:sz w:val="32"/>
        </w:rPr>
      </w:pPr>
    </w:p>
    <w:p>
      <w:pPr>
        <w:jc w:val="center"/>
        <w:rPr>
          <w:rFonts w:ascii="黑体" w:hAnsi="宋体" w:eastAsia="黑体"/>
          <w:sz w:val="32"/>
        </w:rPr>
      </w:pPr>
    </w:p>
    <w:p>
      <w:pPr>
        <w:jc w:val="center"/>
        <w:rPr>
          <w:rFonts w:ascii="黑体" w:hAnsi="宋体" w:eastAsia="黑体"/>
          <w:sz w:val="32"/>
        </w:rPr>
      </w:pPr>
    </w:p>
    <w:p>
      <w:pPr>
        <w:rPr>
          <w:rFonts w:ascii="黑体" w:hAnsi="宋体" w:eastAsia="黑体"/>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autoSpaceDE w:val="0"/>
        <w:autoSpaceDN w:val="0"/>
        <w:adjustRightInd w:val="0"/>
        <w:spacing w:line="360" w:lineRule="auto"/>
        <w:jc w:val="center"/>
        <w:outlineLvl w:val="0"/>
        <w:rPr>
          <w:rFonts w:ascii="黑体" w:hAnsi="黑体" w:eastAsia="黑体" w:cs="黑体"/>
          <w:sz w:val="36"/>
          <w:szCs w:val="36"/>
        </w:rPr>
      </w:pPr>
      <w:r>
        <w:rPr>
          <w:rFonts w:hint="eastAsia" w:ascii="黑体" w:hAnsi="黑体" w:eastAsia="黑体" w:cs="黑体"/>
          <w:sz w:val="36"/>
          <w:szCs w:val="36"/>
        </w:rPr>
        <w:t>南京市雨花台烈士陵园管理局</w:t>
      </w:r>
    </w:p>
    <w:p>
      <w:pPr>
        <w:autoSpaceDE w:val="0"/>
        <w:autoSpaceDN w:val="0"/>
        <w:adjustRightInd w:val="0"/>
        <w:spacing w:line="360" w:lineRule="auto"/>
        <w:jc w:val="center"/>
        <w:rPr>
          <w:rFonts w:ascii="宋体" w:hAnsi="宋体" w:eastAsia="黑体"/>
          <w:b/>
          <w:bCs/>
          <w:sz w:val="36"/>
          <w:szCs w:val="36"/>
        </w:rPr>
        <w:sectPr>
          <w:footerReference r:id="rId5" w:type="first"/>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hAnsi="黑体" w:eastAsia="黑体" w:cs="黑体"/>
          <w:sz w:val="36"/>
          <w:szCs w:val="36"/>
        </w:rPr>
        <w:t>二○二二年一月</w:t>
      </w:r>
      <w:r>
        <w:rPr>
          <w:rFonts w:hint="eastAsia" w:ascii="黑体" w:hAnsi="黑体" w:eastAsia="黑体" w:cs="黑体"/>
          <w:sz w:val="36"/>
          <w:szCs w:val="36"/>
          <w:lang w:eastAsia="zh-CN"/>
        </w:rPr>
        <w:t>二十一</w:t>
      </w:r>
      <w:r>
        <w:rPr>
          <w:rFonts w:hint="eastAsia" w:ascii="黑体" w:hAnsi="黑体" w:eastAsia="黑体" w:cs="黑体"/>
          <w:sz w:val="36"/>
          <w:szCs w:val="36"/>
        </w:rPr>
        <w:t>日</w:t>
      </w:r>
    </w:p>
    <w:p>
      <w:pPr>
        <w:spacing w:before="100" w:beforeAutospacing="1" w:after="100" w:afterAutospacing="1"/>
        <w:jc w:val="center"/>
        <w:rPr>
          <w:rFonts w:ascii="黑体" w:hAnsi="宋体" w:eastAsia="黑体"/>
          <w:bCs/>
          <w:sz w:val="36"/>
          <w:szCs w:val="36"/>
        </w:rPr>
      </w:pPr>
      <w:r>
        <w:rPr>
          <w:rFonts w:hint="eastAsia" w:ascii="黑体" w:hAnsi="宋体" w:eastAsia="黑体"/>
          <w:bCs/>
          <w:sz w:val="36"/>
          <w:szCs w:val="36"/>
        </w:rPr>
        <w:t>目  录</w:t>
      </w:r>
    </w:p>
    <w:p>
      <w:pPr>
        <w:pStyle w:val="299"/>
        <w:tabs>
          <w:tab w:val="right" w:leader="dot" w:pos="9070"/>
        </w:tabs>
        <w:spacing w:line="480" w:lineRule="auto"/>
        <w:outlineLvl w:val="0"/>
        <w:rPr>
          <w:sz w:val="28"/>
          <w:szCs w:val="28"/>
        </w:rPr>
      </w:pPr>
      <w:bookmarkStart w:id="0" w:name="_Toc22569_WPSOffice_Type1"/>
      <w:r>
        <w:rPr>
          <w:sz w:val="28"/>
          <w:szCs w:val="28"/>
        </w:rPr>
        <w:fldChar w:fldCharType="begin"/>
      </w:r>
      <w:r>
        <w:rPr>
          <w:sz w:val="28"/>
          <w:szCs w:val="28"/>
        </w:rPr>
        <w:instrText xml:space="preserve"> HYPERLINK \l _Toc24482_WPSOffice_Level1 </w:instrText>
      </w:r>
      <w:r>
        <w:rPr>
          <w:sz w:val="28"/>
          <w:szCs w:val="28"/>
        </w:rPr>
        <w:fldChar w:fldCharType="separate"/>
      </w:r>
      <w:r>
        <w:rPr>
          <w:rFonts w:hint="eastAsia" w:ascii="黑体" w:hAnsi="黑体" w:eastAsia="黑体" w:cs="黑体"/>
          <w:sz w:val="28"/>
          <w:szCs w:val="28"/>
        </w:rPr>
        <w:t>第一章  询价采购邀请</w:t>
      </w:r>
      <w:r>
        <w:rPr>
          <w:sz w:val="28"/>
          <w:szCs w:val="28"/>
        </w:rPr>
        <w:tab/>
      </w:r>
      <w:bookmarkStart w:id="1" w:name="_Toc24482_WPSOffice_Level1Page"/>
      <w:r>
        <w:rPr>
          <w:sz w:val="28"/>
          <w:szCs w:val="28"/>
        </w:rPr>
        <w:t>3</w:t>
      </w:r>
      <w:bookmarkEnd w:id="1"/>
      <w:r>
        <w:rPr>
          <w:sz w:val="28"/>
          <w:szCs w:val="28"/>
        </w:rPr>
        <w:fldChar w:fldCharType="end"/>
      </w:r>
    </w:p>
    <w:p>
      <w:pPr>
        <w:pStyle w:val="299"/>
        <w:tabs>
          <w:tab w:val="right" w:leader="dot" w:pos="9070"/>
        </w:tabs>
        <w:spacing w:line="480" w:lineRule="auto"/>
        <w:rPr>
          <w:sz w:val="28"/>
          <w:szCs w:val="28"/>
        </w:rPr>
      </w:pPr>
      <w:r>
        <w:fldChar w:fldCharType="begin"/>
      </w:r>
      <w:r>
        <w:instrText xml:space="preserve"> HYPERLINK \l "_Toc19159_WPSOffice_Level1" </w:instrText>
      </w:r>
      <w:r>
        <w:fldChar w:fldCharType="separate"/>
      </w:r>
      <w:r>
        <w:rPr>
          <w:rFonts w:hint="eastAsia" w:ascii="黑体" w:hAnsi="黑体" w:eastAsia="黑体" w:cs="黑体"/>
          <w:sz w:val="28"/>
          <w:szCs w:val="28"/>
        </w:rPr>
        <w:t>第二章  成交标准</w:t>
      </w:r>
      <w:r>
        <w:rPr>
          <w:sz w:val="28"/>
          <w:szCs w:val="28"/>
        </w:rPr>
        <w:tab/>
      </w:r>
      <w:bookmarkStart w:id="2" w:name="_Toc19159_WPSOffice_Level1Page"/>
      <w:r>
        <w:rPr>
          <w:sz w:val="28"/>
          <w:szCs w:val="28"/>
        </w:rPr>
        <w:t>8</w:t>
      </w:r>
      <w:bookmarkEnd w:id="2"/>
      <w:r>
        <w:rPr>
          <w:sz w:val="28"/>
          <w:szCs w:val="28"/>
        </w:rPr>
        <w:fldChar w:fldCharType="end"/>
      </w:r>
    </w:p>
    <w:p>
      <w:pPr>
        <w:pStyle w:val="299"/>
        <w:tabs>
          <w:tab w:val="right" w:leader="dot" w:pos="9070"/>
        </w:tabs>
        <w:spacing w:line="480" w:lineRule="auto"/>
        <w:rPr>
          <w:sz w:val="28"/>
          <w:szCs w:val="28"/>
        </w:rPr>
      </w:pPr>
      <w:r>
        <w:fldChar w:fldCharType="begin"/>
      </w:r>
      <w:r>
        <w:instrText xml:space="preserve"> HYPERLINK \l "_Toc27582_WPSOffice_Level1" </w:instrText>
      </w:r>
      <w:r>
        <w:fldChar w:fldCharType="separate"/>
      </w:r>
      <w:r>
        <w:rPr>
          <w:rFonts w:hint="eastAsia" w:ascii="黑体" w:hAnsi="黑体" w:eastAsia="黑体" w:cs="黑体"/>
          <w:sz w:val="28"/>
          <w:szCs w:val="28"/>
        </w:rPr>
        <w:t>第三章  询价招标项目需求</w:t>
      </w:r>
      <w:r>
        <w:rPr>
          <w:sz w:val="28"/>
          <w:szCs w:val="28"/>
        </w:rPr>
        <w:tab/>
      </w:r>
      <w:bookmarkStart w:id="3" w:name="_Toc27582_WPSOffice_Level1Page"/>
      <w:r>
        <w:rPr>
          <w:sz w:val="28"/>
          <w:szCs w:val="28"/>
        </w:rPr>
        <w:t>9</w:t>
      </w:r>
      <w:bookmarkEnd w:id="3"/>
      <w:r>
        <w:rPr>
          <w:sz w:val="28"/>
          <w:szCs w:val="28"/>
        </w:rPr>
        <w:fldChar w:fldCharType="end"/>
      </w:r>
    </w:p>
    <w:p>
      <w:pPr>
        <w:pStyle w:val="299"/>
        <w:tabs>
          <w:tab w:val="right" w:leader="dot" w:pos="9070"/>
        </w:tabs>
        <w:spacing w:line="480" w:lineRule="auto"/>
        <w:rPr>
          <w:sz w:val="28"/>
          <w:szCs w:val="28"/>
        </w:rPr>
      </w:pPr>
      <w:r>
        <w:fldChar w:fldCharType="begin"/>
      </w:r>
      <w:r>
        <w:instrText xml:space="preserve"> HYPERLINK \l "_Toc13176_WPSOffice_Level1" </w:instrText>
      </w:r>
      <w:r>
        <w:fldChar w:fldCharType="separate"/>
      </w:r>
      <w:r>
        <w:rPr>
          <w:rFonts w:hint="eastAsia" w:ascii="黑体" w:hAnsi="宋体" w:eastAsia="黑体" w:cs="宋体"/>
          <w:sz w:val="28"/>
          <w:szCs w:val="28"/>
        </w:rPr>
        <w:t>第四章  响应文件格式</w:t>
      </w:r>
      <w:r>
        <w:rPr>
          <w:sz w:val="28"/>
          <w:szCs w:val="28"/>
        </w:rPr>
        <w:tab/>
      </w:r>
      <w:bookmarkStart w:id="4" w:name="_Toc13176_WPSOffice_Level1Page"/>
      <w:r>
        <w:rPr>
          <w:sz w:val="28"/>
          <w:szCs w:val="28"/>
        </w:rPr>
        <w:t>1</w:t>
      </w:r>
      <w:bookmarkEnd w:id="4"/>
      <w:r>
        <w:rPr>
          <w:rFonts w:hint="eastAsia"/>
          <w:sz w:val="28"/>
          <w:szCs w:val="28"/>
        </w:rPr>
        <w:t>1</w:t>
      </w:r>
      <w:r>
        <w:rPr>
          <w:rFonts w:hint="eastAsia"/>
          <w:sz w:val="28"/>
          <w:szCs w:val="28"/>
        </w:rPr>
        <w:fldChar w:fldCharType="end"/>
      </w:r>
      <w:bookmarkEnd w:id="0"/>
    </w:p>
    <w:p>
      <w:pPr>
        <w:autoSpaceDE w:val="0"/>
        <w:autoSpaceDN w:val="0"/>
        <w:adjustRightInd w:val="0"/>
        <w:spacing w:line="360" w:lineRule="auto"/>
        <w:jc w:val="center"/>
        <w:rPr>
          <w:rFonts w:ascii="黑体" w:hAnsi="黑体" w:eastAsia="黑体" w:cs="黑体"/>
          <w:sz w:val="32"/>
          <w:szCs w:val="32"/>
        </w:rPr>
      </w:pPr>
      <w:r>
        <w:rPr>
          <w:rFonts w:hint="eastAsia" w:ascii="宋体" w:hAnsi="宋体" w:eastAsia="宋体"/>
          <w:sz w:val="24"/>
          <w:szCs w:val="24"/>
        </w:rPr>
        <w:br w:type="page"/>
      </w:r>
      <w:bookmarkStart w:id="5" w:name="_Toc24482_WPSOffice_Level1"/>
      <w:r>
        <w:rPr>
          <w:rFonts w:hint="eastAsia" w:ascii="黑体" w:hAnsi="黑体" w:eastAsia="黑体" w:cs="黑体"/>
          <w:sz w:val="32"/>
          <w:szCs w:val="32"/>
        </w:rPr>
        <w:t>第一章  询价采购邀请</w:t>
      </w:r>
      <w:bookmarkEnd w:id="5"/>
    </w:p>
    <w:p>
      <w:pPr>
        <w:adjustRightInd w:val="0"/>
        <w:snapToGrid w:val="0"/>
        <w:spacing w:line="360" w:lineRule="auto"/>
        <w:rPr>
          <w:rFonts w:ascii="宋体" w:hAnsi="宋体" w:eastAsia="宋体"/>
          <w:b/>
          <w:sz w:val="24"/>
          <w:szCs w:val="24"/>
          <w:u w:val="single"/>
        </w:rPr>
      </w:pPr>
      <w:r>
        <w:rPr>
          <w:rFonts w:hint="eastAsia" w:ascii="宋体" w:hAnsi="宋体"/>
          <w:b/>
          <w:sz w:val="28"/>
          <w:szCs w:val="28"/>
        </w:rPr>
        <w:t xml:space="preserve">    </w:t>
      </w:r>
      <w:r>
        <w:rPr>
          <w:rFonts w:hint="eastAsia" w:ascii="宋体" w:hAnsi="宋体" w:eastAsia="宋体"/>
          <w:b/>
          <w:sz w:val="24"/>
          <w:szCs w:val="24"/>
          <w:u w:val="single"/>
        </w:rPr>
        <w:t>南京市雨花台烈士陵园管理局</w:t>
      </w:r>
      <w:r>
        <w:rPr>
          <w:rFonts w:hint="eastAsia" w:ascii="宋体" w:hAnsi="宋体" w:eastAsia="宋体"/>
          <w:bCs/>
          <w:sz w:val="24"/>
          <w:szCs w:val="24"/>
        </w:rPr>
        <w:t>（</w:t>
      </w:r>
      <w:r>
        <w:rPr>
          <w:rFonts w:hint="eastAsia" w:ascii="宋体" w:hAnsi="宋体" w:eastAsia="宋体"/>
          <w:bCs/>
          <w:sz w:val="24"/>
          <w:szCs w:val="24"/>
          <w:lang w:val="en-US"/>
        </w:rPr>
        <w:t>招标</w:t>
      </w:r>
      <w:r>
        <w:rPr>
          <w:rFonts w:hint="eastAsia" w:ascii="宋体" w:hAnsi="宋体" w:eastAsia="宋体"/>
          <w:sz w:val="24"/>
          <w:szCs w:val="24"/>
        </w:rPr>
        <w:t>单位名称，以下简称“招标人”）就</w:t>
      </w:r>
      <w:r>
        <w:rPr>
          <w:rFonts w:hint="eastAsia" w:ascii="宋体" w:hAnsi="宋体" w:eastAsia="宋体"/>
          <w:sz w:val="24"/>
          <w:szCs w:val="24"/>
          <w:u w:val="single"/>
          <w:lang w:val="en-US"/>
        </w:rPr>
        <w:t xml:space="preserve"> </w:t>
      </w:r>
      <w:r>
        <w:rPr>
          <w:rFonts w:hint="eastAsia" w:ascii="宋体" w:hAnsi="宋体" w:eastAsia="宋体"/>
          <w:b/>
          <w:bCs/>
          <w:sz w:val="24"/>
          <w:szCs w:val="24"/>
          <w:u w:val="single"/>
          <w:lang w:val="en-US"/>
        </w:rPr>
        <w:t xml:space="preserve">红色文化监测机制项目  </w:t>
      </w:r>
      <w:r>
        <w:rPr>
          <w:rFonts w:hint="eastAsia" w:ascii="宋体" w:hAnsi="宋体" w:eastAsia="宋体"/>
          <w:sz w:val="24"/>
          <w:szCs w:val="24"/>
        </w:rPr>
        <w:t>（招标项目名称）进行国内询价采购，兹邀请符合资格条件的投标人提交响应文件，并一次性报出不得更改价格。</w:t>
      </w:r>
    </w:p>
    <w:p>
      <w:pPr>
        <w:spacing w:line="360" w:lineRule="auto"/>
        <w:ind w:firstLine="480" w:firstLineChars="200"/>
        <w:rPr>
          <w:rFonts w:ascii="宋体" w:hAnsi="宋体" w:eastAsia="宋体"/>
          <w:color w:val="0000FF"/>
          <w:sz w:val="24"/>
          <w:szCs w:val="24"/>
          <w:lang w:val="en-US"/>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1</w:t>
      </w:r>
      <w:r>
        <w:rPr>
          <w:rFonts w:hint="eastAsia" w:ascii="宋体" w:hAnsi="宋体" w:eastAsia="宋体"/>
          <w:b/>
          <w:bCs/>
          <w:sz w:val="24"/>
          <w:szCs w:val="24"/>
        </w:rPr>
        <w:t>、项目内容：</w:t>
      </w:r>
      <w:r>
        <w:rPr>
          <w:rFonts w:hint="eastAsia" w:ascii="宋体" w:hAnsi="宋体" w:eastAsia="宋体"/>
          <w:sz w:val="24"/>
          <w:szCs w:val="24"/>
          <w:lang w:val="en-US"/>
        </w:rPr>
        <w:t>招标人现拟采购一家专业单位为红色文化信息监测项目提供内容执行等服务，</w:t>
      </w:r>
      <w:r>
        <w:rPr>
          <w:rFonts w:hint="eastAsia"/>
          <w:sz w:val="24"/>
        </w:rPr>
        <w:t>组建专业团队运用数据分析和信息研判编写</w:t>
      </w:r>
      <w:r>
        <w:rPr>
          <w:rFonts w:hint="eastAsia" w:eastAsia="宋体"/>
          <w:sz w:val="24"/>
        </w:rPr>
        <w:t>信息专报、党史学习教育专报、红色文化动态</w:t>
      </w:r>
      <w:r>
        <w:rPr>
          <w:rFonts w:hint="eastAsia"/>
          <w:sz w:val="24"/>
        </w:rPr>
        <w:t>。其中</w:t>
      </w:r>
      <w:r>
        <w:rPr>
          <w:rFonts w:hint="eastAsia" w:eastAsia="宋体"/>
          <w:sz w:val="24"/>
        </w:rPr>
        <w:t>信息专</w:t>
      </w:r>
      <w:r>
        <w:rPr>
          <w:rFonts w:hint="eastAsia"/>
          <w:sz w:val="24"/>
        </w:rPr>
        <w:t>报为</w:t>
      </w:r>
      <w:r>
        <w:rPr>
          <w:rFonts w:hint="eastAsia" w:eastAsiaTheme="minorEastAsia"/>
          <w:color w:val="auto"/>
          <w:sz w:val="24"/>
        </w:rPr>
        <w:t>半月</w:t>
      </w:r>
      <w:r>
        <w:rPr>
          <w:rFonts w:hint="eastAsia" w:eastAsiaTheme="minorEastAsia"/>
          <w:color w:val="auto"/>
          <w:sz w:val="24"/>
          <w:lang w:eastAsia="zh-CN"/>
        </w:rPr>
        <w:t>报</w:t>
      </w:r>
      <w:r>
        <w:rPr>
          <w:rFonts w:hint="eastAsia"/>
          <w:color w:val="auto"/>
          <w:sz w:val="24"/>
        </w:rPr>
        <w:t>电子</w:t>
      </w:r>
      <w:r>
        <w:rPr>
          <w:rFonts w:hint="eastAsia" w:eastAsiaTheme="minorEastAsia"/>
          <w:color w:val="auto"/>
          <w:sz w:val="24"/>
        </w:rPr>
        <w:t>版</w:t>
      </w:r>
      <w:r>
        <w:rPr>
          <w:rFonts w:hint="eastAsia"/>
          <w:color w:val="auto"/>
          <w:sz w:val="24"/>
        </w:rPr>
        <w:t>；</w:t>
      </w:r>
      <w:r>
        <w:rPr>
          <w:rFonts w:hint="eastAsia" w:eastAsia="宋体"/>
          <w:color w:val="auto"/>
          <w:sz w:val="24"/>
        </w:rPr>
        <w:t>党史学习教育专报为半月</w:t>
      </w:r>
      <w:r>
        <w:rPr>
          <w:rFonts w:hint="eastAsia" w:eastAsia="宋体"/>
          <w:color w:val="auto"/>
          <w:sz w:val="24"/>
          <w:lang w:eastAsia="zh-CN"/>
        </w:rPr>
        <w:t>报</w:t>
      </w:r>
      <w:r>
        <w:rPr>
          <w:rFonts w:hint="eastAsia" w:eastAsia="宋体"/>
          <w:color w:val="auto"/>
          <w:sz w:val="24"/>
        </w:rPr>
        <w:t>，</w:t>
      </w:r>
      <w:r>
        <w:rPr>
          <w:rFonts w:hint="eastAsia"/>
          <w:color w:val="auto"/>
          <w:sz w:val="24"/>
        </w:rPr>
        <w:t>每期除电子版外，需印刷制作25份；</w:t>
      </w:r>
      <w:r>
        <w:rPr>
          <w:rFonts w:hint="eastAsia" w:eastAsia="宋体"/>
          <w:color w:val="auto"/>
          <w:sz w:val="24"/>
        </w:rPr>
        <w:t>红色文化动态为季</w:t>
      </w:r>
      <w:r>
        <w:rPr>
          <w:rFonts w:hint="eastAsia" w:eastAsia="宋体"/>
          <w:color w:val="auto"/>
          <w:sz w:val="24"/>
          <w:lang w:eastAsia="zh-CN"/>
        </w:rPr>
        <w:t>报</w:t>
      </w:r>
      <w:r>
        <w:rPr>
          <w:rFonts w:hint="eastAsia" w:eastAsia="宋体"/>
          <w:color w:val="auto"/>
          <w:sz w:val="24"/>
        </w:rPr>
        <w:t>，</w:t>
      </w:r>
      <w:r>
        <w:rPr>
          <w:rFonts w:hint="eastAsia"/>
          <w:color w:val="auto"/>
          <w:sz w:val="24"/>
        </w:rPr>
        <w:t>除电子版外，需印刷制作</w:t>
      </w:r>
      <w:r>
        <w:rPr>
          <w:rFonts w:hint="eastAsia" w:eastAsia="宋体"/>
          <w:color w:val="auto"/>
          <w:sz w:val="24"/>
          <w:lang w:val="en-US"/>
        </w:rPr>
        <w:t>10</w:t>
      </w:r>
      <w:r>
        <w:rPr>
          <w:rFonts w:hint="eastAsia"/>
          <w:color w:val="auto"/>
          <w:sz w:val="24"/>
        </w:rPr>
        <w:t>份（纸质版需按要求投送至相关部门）。</w:t>
      </w:r>
    </w:p>
    <w:p>
      <w:pPr>
        <w:widowControl/>
        <w:tabs>
          <w:tab w:val="left" w:pos="7005"/>
        </w:tabs>
        <w:spacing w:line="360" w:lineRule="auto"/>
        <w:rPr>
          <w:rFonts w:ascii="宋体" w:hAnsi="宋体" w:eastAsia="宋体"/>
          <w:b/>
          <w:sz w:val="24"/>
          <w:szCs w:val="24"/>
          <w:lang w:val="en-US"/>
        </w:rPr>
      </w:pPr>
      <w:r>
        <w:rPr>
          <w:rFonts w:hint="eastAsia" w:ascii="宋体" w:hAnsi="宋体" w:eastAsia="宋体"/>
          <w:bCs/>
          <w:sz w:val="24"/>
          <w:szCs w:val="24"/>
          <w:lang w:val="en-US"/>
        </w:rPr>
        <w:t xml:space="preserve">    </w:t>
      </w:r>
      <w:r>
        <w:rPr>
          <w:rFonts w:hint="eastAsia" w:ascii="宋体" w:hAnsi="宋体" w:eastAsia="宋体"/>
          <w:b/>
          <w:sz w:val="24"/>
          <w:szCs w:val="24"/>
        </w:rPr>
        <w:t>项目预算及最高限价：</w:t>
      </w:r>
      <w:r>
        <w:rPr>
          <w:rFonts w:hint="eastAsia" w:ascii="宋体" w:hAnsi="宋体" w:eastAsia="宋体"/>
          <w:b/>
          <w:sz w:val="24"/>
          <w:szCs w:val="24"/>
          <w:lang w:val="en-US"/>
        </w:rPr>
        <w:t>12万元</w:t>
      </w:r>
      <w:r>
        <w:rPr>
          <w:rFonts w:hint="eastAsia" w:ascii="宋体" w:hAnsi="宋体" w:eastAsia="宋体"/>
          <w:bCs/>
          <w:sz w:val="24"/>
          <w:szCs w:val="24"/>
          <w:lang w:val="en-US"/>
        </w:rPr>
        <w:t>，</w:t>
      </w:r>
      <w:r>
        <w:rPr>
          <w:rFonts w:hint="eastAsia" w:ascii="宋体" w:hAnsi="宋体" w:eastAsia="宋体"/>
          <w:b/>
          <w:sz w:val="24"/>
          <w:szCs w:val="24"/>
          <w:lang w:val="en-US"/>
        </w:rPr>
        <w:t>投标报价超过项目预算及最高限价的为无效响应文件。</w:t>
      </w:r>
    </w:p>
    <w:p>
      <w:pPr>
        <w:autoSpaceDE w:val="0"/>
        <w:autoSpaceDN w:val="0"/>
        <w:adjustRightInd w:val="0"/>
        <w:spacing w:line="360" w:lineRule="auto"/>
        <w:rPr>
          <w:rFonts w:ascii="宋体" w:hAnsi="宋体" w:eastAsia="宋体"/>
          <w:b/>
          <w:bCs/>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2</w:t>
      </w:r>
      <w:r>
        <w:rPr>
          <w:rFonts w:hint="eastAsia" w:ascii="宋体" w:hAnsi="宋体" w:eastAsia="宋体"/>
          <w:b/>
          <w:bCs/>
          <w:sz w:val="24"/>
          <w:szCs w:val="24"/>
        </w:rPr>
        <w:t>、投标人应具备下列资格条件,并提供证明材料(包括但不限于):</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 xml:space="preserve">   2</w:t>
      </w:r>
      <w:r>
        <w:rPr>
          <w:rFonts w:hint="eastAsia" w:ascii="宋体" w:hAnsi="宋体" w:eastAsia="宋体"/>
          <w:b/>
          <w:bCs/>
          <w:sz w:val="24"/>
          <w:szCs w:val="24"/>
        </w:rPr>
        <w:t>.1投标人的基本条件:</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（1）具有独立承担民事责任的能力（提供法人或者其他组织的营业执照等证明材料，自然人的身份证明）；</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2</w:t>
      </w:r>
      <w:r>
        <w:rPr>
          <w:rFonts w:hint="eastAsia" w:ascii="宋体" w:hAnsi="宋体" w:eastAsia="宋体"/>
          <w:sz w:val="24"/>
          <w:szCs w:val="24"/>
        </w:rPr>
        <w:t xml:space="preserve">）具有履行合同所必需的设备和专业技术能力（根据项目需求提供履行合同所必需的设备和专业技术能力的证明材料或相关加盖公章的承诺函）； </w:t>
      </w:r>
    </w:p>
    <w:p>
      <w:pPr>
        <w:autoSpaceDE w:val="0"/>
        <w:autoSpaceDN w:val="0"/>
        <w:adjustRightInd w:val="0"/>
        <w:spacing w:line="360" w:lineRule="auto"/>
        <w:rPr>
          <w:rFonts w:ascii="宋体" w:hAnsi="宋体" w:eastAsia="宋体"/>
          <w:color w:val="0000FF"/>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3</w:t>
      </w:r>
      <w:r>
        <w:rPr>
          <w:rFonts w:hint="eastAsia" w:ascii="宋体" w:hAnsi="宋体" w:eastAsia="宋体"/>
          <w:sz w:val="24"/>
          <w:szCs w:val="24"/>
        </w:rPr>
        <w:t>）参加政府采购活动前三年内，在经营活动中没有重大违法记录（提供参加本次政府采购活动前3年内在经营活动中没有重大违法记录的书面声明）。</w:t>
      </w:r>
    </w:p>
    <w:p>
      <w:pPr>
        <w:spacing w:line="360" w:lineRule="auto"/>
        <w:rPr>
          <w:rFonts w:ascii="宋体" w:hAnsi="宋体" w:eastAsia="宋体"/>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2</w:t>
      </w:r>
      <w:r>
        <w:rPr>
          <w:rFonts w:hint="eastAsia" w:ascii="宋体" w:hAnsi="宋体" w:eastAsia="宋体"/>
          <w:b/>
          <w:bCs/>
          <w:sz w:val="24"/>
          <w:szCs w:val="24"/>
        </w:rPr>
        <w:t>.2招标人根据招标项目的特殊要求规定的特定条件：</w:t>
      </w:r>
      <w:r>
        <w:rPr>
          <w:rFonts w:hint="eastAsia" w:ascii="宋体" w:hAnsi="宋体" w:eastAsia="宋体"/>
          <w:sz w:val="24"/>
          <w:szCs w:val="24"/>
        </w:rPr>
        <w:t>无。</w:t>
      </w:r>
    </w:p>
    <w:p>
      <w:pPr>
        <w:tabs>
          <w:tab w:val="left" w:pos="321"/>
        </w:tabs>
        <w:spacing w:line="360" w:lineRule="auto"/>
        <w:rPr>
          <w:rFonts w:ascii="宋体" w:hAnsi="宋体" w:eastAsia="宋体"/>
          <w:b/>
          <w:sz w:val="24"/>
          <w:szCs w:val="24"/>
        </w:rPr>
      </w:pPr>
      <w:r>
        <w:rPr>
          <w:rFonts w:hint="eastAsia" w:ascii="宋体" w:hAnsi="宋体" w:eastAsia="宋体"/>
          <w:b/>
          <w:sz w:val="24"/>
          <w:szCs w:val="24"/>
        </w:rPr>
        <w:t xml:space="preserve">  </w:t>
      </w:r>
      <w:r>
        <w:rPr>
          <w:rFonts w:hint="eastAsia" w:ascii="宋体" w:hAnsi="宋体" w:eastAsia="宋体"/>
          <w:b/>
          <w:sz w:val="24"/>
          <w:szCs w:val="24"/>
          <w:lang w:val="en-US"/>
        </w:rPr>
        <w:t>2</w:t>
      </w:r>
      <w:r>
        <w:rPr>
          <w:rFonts w:hint="eastAsia" w:ascii="宋体" w:hAnsi="宋体" w:eastAsia="宋体"/>
          <w:b/>
          <w:sz w:val="24"/>
          <w:szCs w:val="24"/>
        </w:rPr>
        <w:t>.3拒绝下述投标人参加本次询价活动：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（1）投标人单位负责人为同一人或者存在直接控股、管理关系的不同投标人，不得参加本项目的询价活动；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（2）凡为询价项目提供整体设计、规范编制或者项目管理、监理、检测等服务的投标人，不得再参加本项目的询价活动；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3）拒绝列入失信被执行人、重大税收违法案件当事人名单、政府采购严重违法失信行为记录名单中的投标人参加本项目的询价活动。招标人或招标代理机构通过“信用中国”网站（www.creditchina.gov.cn）、“中国政府采购网”网站（www.ccgp.gov.cn）等渠道查询投标人信用记录并保存。</w:t>
      </w:r>
    </w:p>
    <w:p>
      <w:pPr>
        <w:spacing w:line="360" w:lineRule="auto"/>
        <w:ind w:right="-159" w:firstLine="241" w:firstLineChars="100"/>
        <w:rPr>
          <w:rFonts w:ascii="宋体" w:hAnsi="宋体" w:eastAsia="宋体"/>
          <w:b/>
          <w:bCs/>
          <w:sz w:val="24"/>
          <w:szCs w:val="24"/>
          <w:shd w:val="clear" w:color="auto" w:fill="FFFFFF"/>
        </w:rPr>
      </w:pPr>
      <w:r>
        <w:rPr>
          <w:rFonts w:hint="eastAsia" w:ascii="宋体" w:hAnsi="宋体" w:eastAsia="宋体"/>
          <w:b/>
          <w:bCs/>
          <w:sz w:val="24"/>
          <w:szCs w:val="24"/>
          <w:lang w:val="en-US"/>
        </w:rPr>
        <w:t>3</w:t>
      </w:r>
      <w:r>
        <w:rPr>
          <w:rFonts w:hint="eastAsia" w:ascii="宋体" w:hAnsi="宋体" w:eastAsia="宋体"/>
          <w:b/>
          <w:bCs/>
          <w:sz w:val="24"/>
          <w:szCs w:val="24"/>
        </w:rPr>
        <w:t>、</w:t>
      </w:r>
      <w:r>
        <w:rPr>
          <w:rFonts w:hint="eastAsia" w:ascii="宋体" w:hAnsi="宋体" w:eastAsia="宋体"/>
          <w:b/>
          <w:bCs/>
          <w:sz w:val="24"/>
          <w:szCs w:val="24"/>
          <w:shd w:val="clear" w:color="auto" w:fill="FFFFFF"/>
        </w:rPr>
        <w:t>欢迎各潜在投标人前来报名：</w:t>
      </w:r>
    </w:p>
    <w:p>
      <w:pPr>
        <w:spacing w:line="360" w:lineRule="auto"/>
        <w:ind w:right="-159" w:firstLine="241" w:firstLineChars="100"/>
        <w:rPr>
          <w:rFonts w:ascii="宋体" w:hAnsi="宋体" w:eastAsia="宋体"/>
          <w:b/>
          <w:bCs/>
          <w:sz w:val="24"/>
          <w:szCs w:val="24"/>
        </w:rPr>
      </w:pPr>
      <w:r>
        <w:rPr>
          <w:rFonts w:hint="eastAsia" w:ascii="宋体" w:hAnsi="宋体" w:eastAsia="宋体"/>
          <w:b/>
          <w:bCs/>
          <w:sz w:val="24"/>
          <w:szCs w:val="24"/>
          <w:shd w:val="clear" w:color="auto" w:fill="FFFFFF"/>
          <w:lang w:val="en-US"/>
        </w:rPr>
        <w:t>3.1</w:t>
      </w:r>
      <w:r>
        <w:rPr>
          <w:rFonts w:hint="eastAsia" w:ascii="宋体" w:hAnsi="宋体" w:eastAsia="宋体"/>
          <w:b/>
          <w:bCs/>
          <w:sz w:val="24"/>
          <w:szCs w:val="24"/>
          <w:shd w:val="clear" w:color="auto" w:fill="FFFFFF"/>
        </w:rPr>
        <w:t>请投标人提供以下要求的证明文件的复印件，且须加盖投标人公章后方为有效，</w:t>
      </w:r>
      <w:r>
        <w:rPr>
          <w:rFonts w:hint="eastAsia" w:ascii="宋体" w:hAnsi="宋体" w:eastAsia="宋体"/>
          <w:b/>
          <w:bCs/>
          <w:sz w:val="24"/>
          <w:szCs w:val="24"/>
        </w:rPr>
        <w:t>审核通过后获取询价文件：</w:t>
      </w:r>
    </w:p>
    <w:p>
      <w:pPr>
        <w:numPr>
          <w:ilvl w:val="0"/>
          <w:numId w:val="5"/>
        </w:numPr>
        <w:wordWrap w:val="0"/>
        <w:spacing w:line="360" w:lineRule="auto"/>
        <w:ind w:right="-159"/>
        <w:rPr>
          <w:rFonts w:ascii="宋体" w:hAnsi="宋体" w:eastAsia="宋体"/>
          <w:bCs/>
          <w:sz w:val="24"/>
          <w:szCs w:val="24"/>
        </w:rPr>
      </w:pPr>
      <w:r>
        <w:rPr>
          <w:rFonts w:hint="eastAsia" w:ascii="宋体" w:hAnsi="宋体" w:eastAsia="宋体"/>
          <w:bCs/>
          <w:sz w:val="24"/>
          <w:szCs w:val="24"/>
        </w:rPr>
        <w:t>报名供应商的营业执照等其他证明材料的复印件；</w:t>
      </w:r>
    </w:p>
    <w:p>
      <w:pPr>
        <w:wordWrap w:val="0"/>
        <w:spacing w:line="360" w:lineRule="auto"/>
        <w:ind w:left="240" w:right="-159"/>
        <w:rPr>
          <w:rFonts w:ascii="宋体" w:hAnsi="宋体" w:eastAsia="宋体"/>
          <w:bCs/>
          <w:sz w:val="24"/>
          <w:szCs w:val="24"/>
        </w:rPr>
      </w:pPr>
      <w:r>
        <w:rPr>
          <w:rFonts w:hint="eastAsia" w:ascii="宋体" w:hAnsi="宋体" w:eastAsia="宋体"/>
          <w:bCs/>
          <w:sz w:val="24"/>
          <w:szCs w:val="24"/>
        </w:rPr>
        <w:t>（2）报名供应商法定代表人授权委托书原件（若法定代表人报名，则无需提供授权委托书）；</w:t>
      </w:r>
    </w:p>
    <w:p>
      <w:pPr>
        <w:wordWrap w:val="0"/>
        <w:spacing w:line="360" w:lineRule="auto"/>
        <w:ind w:right="-159" w:firstLine="240" w:firstLineChars="100"/>
        <w:rPr>
          <w:rFonts w:hAnsi="宋体" w:eastAsia="宋体"/>
        </w:rPr>
      </w:pPr>
      <w:r>
        <w:rPr>
          <w:rFonts w:hint="eastAsia" w:ascii="宋体" w:hAnsi="宋体" w:eastAsia="宋体"/>
          <w:bCs/>
          <w:sz w:val="24"/>
          <w:szCs w:val="24"/>
        </w:rPr>
        <w:t>（</w:t>
      </w:r>
      <w:r>
        <w:rPr>
          <w:rFonts w:hint="eastAsia" w:ascii="宋体" w:hAnsi="宋体" w:eastAsia="宋体"/>
          <w:bCs/>
          <w:sz w:val="24"/>
          <w:szCs w:val="24"/>
          <w:lang w:val="en-US"/>
        </w:rPr>
        <w:t>3</w:t>
      </w:r>
      <w:r>
        <w:rPr>
          <w:rFonts w:hint="eastAsia" w:ascii="宋体" w:hAnsi="宋体" w:eastAsia="宋体"/>
          <w:bCs/>
          <w:sz w:val="24"/>
          <w:szCs w:val="24"/>
        </w:rPr>
        <w:t>）授权委托人的身份证原件及复印件。</w:t>
      </w:r>
    </w:p>
    <w:p>
      <w:pPr>
        <w:widowControl/>
        <w:spacing w:line="360" w:lineRule="auto"/>
        <w:jc w:val="left"/>
        <w:rPr>
          <w:rFonts w:ascii="宋体" w:hAnsi="宋体" w:eastAsia="宋体"/>
          <w:b/>
          <w:bCs/>
          <w:sz w:val="24"/>
          <w:szCs w:val="24"/>
          <w:lang w:val="en-US"/>
        </w:rPr>
      </w:pPr>
      <w:r>
        <w:rPr>
          <w:rFonts w:hint="eastAsia" w:ascii="宋体" w:hAnsi="宋体" w:eastAsia="宋体"/>
          <w:sz w:val="24"/>
          <w:szCs w:val="24"/>
          <w:lang w:val="en-US"/>
        </w:rPr>
        <w:t xml:space="preserve">  </w:t>
      </w:r>
      <w:r>
        <w:rPr>
          <w:rFonts w:hint="eastAsia" w:ascii="宋体" w:hAnsi="宋体" w:eastAsia="宋体"/>
          <w:b/>
          <w:bCs/>
          <w:sz w:val="24"/>
          <w:szCs w:val="24"/>
          <w:lang w:val="en-US"/>
        </w:rPr>
        <w:t>3.2询价文件获取信息：</w:t>
      </w:r>
    </w:p>
    <w:p>
      <w:pPr>
        <w:widowControl/>
        <w:spacing w:line="360" w:lineRule="auto"/>
        <w:ind w:firstLine="240" w:firstLineChars="100"/>
        <w:jc w:val="left"/>
        <w:rPr>
          <w:rFonts w:ascii="宋体" w:hAnsi="宋体" w:eastAsia="宋体"/>
          <w:b/>
          <w:bCs/>
          <w:sz w:val="24"/>
          <w:szCs w:val="24"/>
          <w:u w:val="single"/>
        </w:rPr>
      </w:pPr>
      <w:r>
        <w:rPr>
          <w:rFonts w:hint="eastAsia" w:ascii="宋体" w:hAnsi="宋体" w:eastAsia="宋体"/>
          <w:sz w:val="24"/>
          <w:szCs w:val="24"/>
        </w:rPr>
        <w:t>（</w:t>
      </w:r>
      <w:r>
        <w:rPr>
          <w:rFonts w:hint="eastAsia" w:ascii="宋体" w:hAnsi="宋体" w:eastAsia="宋体"/>
          <w:sz w:val="24"/>
          <w:szCs w:val="24"/>
          <w:lang w:val="en-US"/>
        </w:rPr>
        <w:t>1</w:t>
      </w:r>
      <w:r>
        <w:rPr>
          <w:rFonts w:hint="eastAsia" w:ascii="宋体" w:hAnsi="宋体" w:eastAsia="宋体"/>
          <w:sz w:val="24"/>
          <w:szCs w:val="24"/>
        </w:rPr>
        <w:t>）询价文件领取日期：</w:t>
      </w:r>
      <w:r>
        <w:rPr>
          <w:rFonts w:hint="eastAsia" w:ascii="宋体" w:hAnsi="宋体" w:eastAsia="宋体"/>
          <w:b/>
          <w:bCs/>
          <w:sz w:val="24"/>
          <w:szCs w:val="24"/>
          <w:u w:val="single"/>
        </w:rPr>
        <w:t>询价公告发布之日起至提交响应文件截止时间为止，</w:t>
      </w:r>
      <w:r>
        <w:rPr>
          <w:rFonts w:hint="eastAsia" w:ascii="宋体" w:hAnsi="宋体" w:eastAsia="宋体"/>
          <w:b/>
          <w:bCs/>
          <w:snapToGrid w:val="0"/>
          <w:sz w:val="24"/>
          <w:szCs w:val="24"/>
          <w:u w:val="single"/>
        </w:rPr>
        <w:t>每天8：30-1</w:t>
      </w:r>
      <w:r>
        <w:rPr>
          <w:rFonts w:hint="eastAsia" w:ascii="宋体" w:hAnsi="宋体" w:eastAsia="宋体"/>
          <w:b/>
          <w:bCs/>
          <w:snapToGrid w:val="0"/>
          <w:sz w:val="24"/>
          <w:szCs w:val="24"/>
          <w:u w:val="single"/>
          <w:lang w:val="en-US"/>
        </w:rPr>
        <w:t>1</w:t>
      </w:r>
      <w:r>
        <w:rPr>
          <w:rFonts w:hint="eastAsia" w:ascii="宋体" w:hAnsi="宋体" w:eastAsia="宋体"/>
          <w:b/>
          <w:bCs/>
          <w:snapToGrid w:val="0"/>
          <w:sz w:val="24"/>
          <w:szCs w:val="24"/>
          <w:u w:val="single"/>
        </w:rPr>
        <w:t>：</w:t>
      </w:r>
      <w:r>
        <w:rPr>
          <w:rFonts w:hint="eastAsia" w:ascii="宋体" w:hAnsi="宋体" w:eastAsia="宋体"/>
          <w:b/>
          <w:bCs/>
          <w:snapToGrid w:val="0"/>
          <w:sz w:val="24"/>
          <w:szCs w:val="24"/>
          <w:u w:val="single"/>
          <w:lang w:val="en-US"/>
        </w:rPr>
        <w:t>3</w:t>
      </w:r>
      <w:r>
        <w:rPr>
          <w:rFonts w:hint="eastAsia" w:ascii="宋体" w:hAnsi="宋体" w:eastAsia="宋体"/>
          <w:b/>
          <w:bCs/>
          <w:snapToGrid w:val="0"/>
          <w:sz w:val="24"/>
          <w:szCs w:val="24"/>
          <w:u w:val="single"/>
        </w:rPr>
        <w:t>0，1</w:t>
      </w:r>
      <w:r>
        <w:rPr>
          <w:rFonts w:hint="eastAsia" w:ascii="宋体" w:hAnsi="宋体" w:eastAsia="宋体"/>
          <w:b/>
          <w:bCs/>
          <w:snapToGrid w:val="0"/>
          <w:sz w:val="24"/>
          <w:szCs w:val="24"/>
          <w:u w:val="single"/>
          <w:lang w:val="en-US"/>
        </w:rPr>
        <w:t>3</w:t>
      </w:r>
      <w:r>
        <w:rPr>
          <w:rFonts w:hint="eastAsia" w:ascii="宋体" w:hAnsi="宋体" w:eastAsia="宋体"/>
          <w:b/>
          <w:bCs/>
          <w:snapToGrid w:val="0"/>
          <w:sz w:val="24"/>
          <w:szCs w:val="24"/>
          <w:u w:val="single"/>
        </w:rPr>
        <w:t>：</w:t>
      </w:r>
      <w:r>
        <w:rPr>
          <w:rFonts w:hint="eastAsia" w:ascii="宋体" w:hAnsi="宋体" w:eastAsia="宋体"/>
          <w:b/>
          <w:bCs/>
          <w:snapToGrid w:val="0"/>
          <w:sz w:val="24"/>
          <w:szCs w:val="24"/>
          <w:u w:val="single"/>
          <w:lang w:val="en-US"/>
        </w:rPr>
        <w:t>3</w:t>
      </w:r>
      <w:r>
        <w:rPr>
          <w:rFonts w:hint="eastAsia" w:ascii="宋体" w:hAnsi="宋体" w:eastAsia="宋体"/>
          <w:b/>
          <w:bCs/>
          <w:snapToGrid w:val="0"/>
          <w:sz w:val="24"/>
          <w:szCs w:val="24"/>
          <w:u w:val="single"/>
        </w:rPr>
        <w:t>0-1</w:t>
      </w:r>
      <w:r>
        <w:rPr>
          <w:rFonts w:hint="eastAsia" w:ascii="宋体" w:hAnsi="宋体" w:eastAsia="宋体"/>
          <w:b/>
          <w:bCs/>
          <w:snapToGrid w:val="0"/>
          <w:sz w:val="24"/>
          <w:szCs w:val="24"/>
          <w:u w:val="single"/>
          <w:lang w:val="en-US"/>
        </w:rPr>
        <w:t>7</w:t>
      </w:r>
      <w:r>
        <w:rPr>
          <w:rFonts w:hint="eastAsia" w:ascii="宋体" w:hAnsi="宋体" w:eastAsia="宋体"/>
          <w:b/>
          <w:bCs/>
          <w:snapToGrid w:val="0"/>
          <w:sz w:val="24"/>
          <w:szCs w:val="24"/>
          <w:u w:val="single"/>
        </w:rPr>
        <w:t>：</w:t>
      </w:r>
      <w:r>
        <w:rPr>
          <w:rFonts w:hint="eastAsia" w:ascii="宋体" w:hAnsi="宋体" w:eastAsia="宋体"/>
          <w:b/>
          <w:bCs/>
          <w:snapToGrid w:val="0"/>
          <w:sz w:val="24"/>
          <w:szCs w:val="24"/>
          <w:u w:val="single"/>
          <w:lang w:val="en-US"/>
        </w:rPr>
        <w:t>3</w:t>
      </w:r>
      <w:r>
        <w:rPr>
          <w:rFonts w:hint="eastAsia" w:ascii="宋体" w:hAnsi="宋体" w:eastAsia="宋体"/>
          <w:b/>
          <w:bCs/>
          <w:snapToGrid w:val="0"/>
          <w:sz w:val="24"/>
          <w:szCs w:val="24"/>
          <w:u w:val="single"/>
        </w:rPr>
        <w:t>0（北京时间，节假日除外）</w:t>
      </w:r>
      <w:r>
        <w:rPr>
          <w:rFonts w:hint="eastAsia" w:ascii="宋体" w:hAnsi="宋体" w:eastAsia="宋体"/>
          <w:b/>
          <w:bCs/>
          <w:sz w:val="24"/>
          <w:szCs w:val="24"/>
        </w:rPr>
        <w:t>；</w:t>
      </w:r>
    </w:p>
    <w:p>
      <w:pPr>
        <w:widowControl/>
        <w:spacing w:line="360" w:lineRule="auto"/>
        <w:ind w:firstLine="240" w:firstLineChars="100"/>
        <w:jc w:val="left"/>
        <w:rPr>
          <w:rFonts w:ascii="宋体" w:hAnsi="宋体" w:eastAsia="宋体"/>
          <w:b/>
          <w:bCs/>
          <w:sz w:val="24"/>
          <w:szCs w:val="24"/>
          <w:u w:val="single"/>
        </w:rPr>
      </w:pPr>
      <w:r>
        <w:rPr>
          <w:rFonts w:hint="eastAsia" w:ascii="宋体" w:hAnsi="宋体" w:eastAsia="宋体"/>
          <w:sz w:val="24"/>
          <w:szCs w:val="24"/>
        </w:rPr>
        <w:t>（</w:t>
      </w:r>
      <w:r>
        <w:rPr>
          <w:rFonts w:hint="eastAsia" w:ascii="宋体" w:hAnsi="宋体" w:eastAsia="宋体"/>
          <w:sz w:val="24"/>
          <w:szCs w:val="24"/>
          <w:lang w:val="en-US"/>
        </w:rPr>
        <w:t>2</w:t>
      </w:r>
      <w:r>
        <w:rPr>
          <w:rFonts w:hint="eastAsia" w:ascii="宋体" w:hAnsi="宋体" w:eastAsia="宋体"/>
          <w:sz w:val="24"/>
          <w:szCs w:val="24"/>
        </w:rPr>
        <w:t>）询价文件领取地址：</w:t>
      </w:r>
      <w:r>
        <w:rPr>
          <w:rFonts w:hint="eastAsia" w:ascii="宋体" w:hAnsi="宋体" w:eastAsia="宋体"/>
          <w:b/>
          <w:sz w:val="24"/>
          <w:szCs w:val="24"/>
          <w:u w:val="single"/>
          <w:lang w:val="en-US"/>
        </w:rPr>
        <w:t>南京市雨花路215号雨花台烈士陵园管理局</w:t>
      </w:r>
    </w:p>
    <w:p>
      <w:pPr>
        <w:widowControl/>
        <w:spacing w:line="360" w:lineRule="auto"/>
        <w:ind w:firstLine="241" w:firstLineChars="100"/>
        <w:jc w:val="left"/>
        <w:rPr>
          <w:rFonts w:ascii="宋体" w:hAnsi="宋体" w:eastAsia="宋体"/>
          <w:b/>
          <w:bCs/>
          <w:sz w:val="24"/>
          <w:szCs w:val="24"/>
          <w:lang w:val="en-US"/>
        </w:rPr>
      </w:pPr>
      <w:r>
        <w:rPr>
          <w:rFonts w:hint="eastAsia" w:ascii="宋体" w:hAnsi="宋体" w:eastAsia="宋体"/>
          <w:b/>
          <w:bCs/>
          <w:sz w:val="24"/>
          <w:szCs w:val="24"/>
          <w:lang w:val="en-US"/>
        </w:rPr>
        <w:t xml:space="preserve"> 3.3投标人报名咨询联系方式：</w:t>
      </w:r>
    </w:p>
    <w:p>
      <w:pPr>
        <w:widowControl/>
        <w:numPr>
          <w:ilvl w:val="0"/>
          <w:numId w:val="6"/>
        </w:numPr>
        <w:spacing w:line="360" w:lineRule="auto"/>
        <w:jc w:val="left"/>
        <w:rPr>
          <w:rFonts w:ascii="宋体" w:hAnsi="宋体" w:eastAsia="宋体"/>
          <w:sz w:val="24"/>
          <w:szCs w:val="24"/>
          <w:lang w:val="en-US"/>
        </w:rPr>
      </w:pPr>
      <w:r>
        <w:rPr>
          <w:rFonts w:hint="eastAsia" w:ascii="宋体" w:hAnsi="宋体" w:eastAsia="宋体"/>
          <w:sz w:val="24"/>
          <w:szCs w:val="24"/>
          <w:lang w:val="en-US"/>
        </w:rPr>
        <w:t>联系人：裴老师</w:t>
      </w:r>
    </w:p>
    <w:p>
      <w:pPr>
        <w:widowControl/>
        <w:spacing w:line="360" w:lineRule="auto"/>
        <w:ind w:left="240"/>
        <w:jc w:val="left"/>
        <w:rPr>
          <w:rFonts w:ascii="宋体" w:hAnsi="宋体" w:eastAsia="宋体"/>
          <w:b/>
          <w:bCs/>
          <w:sz w:val="24"/>
          <w:szCs w:val="24"/>
          <w:u w:val="single"/>
          <w:lang w:val="en-US"/>
        </w:rPr>
      </w:pPr>
      <w:r>
        <w:rPr>
          <w:rFonts w:hint="eastAsia" w:ascii="宋体" w:hAnsi="宋体" w:eastAsia="宋体"/>
          <w:sz w:val="24"/>
          <w:szCs w:val="24"/>
          <w:lang w:val="en-US"/>
        </w:rPr>
        <w:t>（2）联系电话：18795924806</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4</w:t>
      </w:r>
      <w:r>
        <w:rPr>
          <w:rFonts w:hint="eastAsia" w:ascii="宋体" w:hAnsi="宋体" w:eastAsia="宋体"/>
          <w:b/>
          <w:bCs/>
          <w:sz w:val="24"/>
          <w:szCs w:val="24"/>
        </w:rPr>
        <w:t>、集中现场考察或答疑：</w:t>
      </w:r>
      <w:r>
        <w:rPr>
          <w:rFonts w:hint="eastAsia" w:ascii="宋体" w:hAnsi="宋体" w:eastAsia="宋体"/>
          <w:bCs/>
          <w:sz w:val="24"/>
          <w:szCs w:val="24"/>
        </w:rPr>
        <w:t>招标人不组织，投标人可自行联系招标人。</w:t>
      </w:r>
      <w:r>
        <w:rPr>
          <w:rFonts w:hint="eastAsia" w:ascii="宋体" w:hAnsi="宋体" w:eastAsia="宋体"/>
          <w:sz w:val="24"/>
          <w:szCs w:val="24"/>
        </w:rPr>
        <w:t>未考察现场或考察工作不详细的投标人中标后，不得以不完全了解现场情况为理由而向招标人提出任何索赔或其他要求，对此招标人不承担任何责任并将不作任何答复。</w:t>
      </w:r>
    </w:p>
    <w:p>
      <w:pPr>
        <w:tabs>
          <w:tab w:val="left" w:pos="241"/>
        </w:tabs>
        <w:spacing w:line="360" w:lineRule="auto"/>
        <w:ind w:firstLine="241" w:firstLineChars="100"/>
        <w:rPr>
          <w:rFonts w:ascii="宋体" w:hAnsi="宋体" w:eastAsia="宋体"/>
          <w:sz w:val="24"/>
          <w:szCs w:val="24"/>
          <w:lang w:val="en-US"/>
        </w:rPr>
      </w:pPr>
      <w:r>
        <w:rPr>
          <w:rFonts w:hint="eastAsia" w:ascii="宋体" w:hAnsi="宋体" w:eastAsia="宋体"/>
          <w:b/>
          <w:bCs/>
          <w:sz w:val="24"/>
          <w:szCs w:val="24"/>
          <w:lang w:val="en-US"/>
        </w:rPr>
        <w:t>5、是否接受联合体：</w:t>
      </w:r>
      <w:r>
        <w:rPr>
          <w:rFonts w:hint="eastAsia" w:ascii="宋体" w:hAnsi="宋体" w:eastAsia="宋体"/>
          <w:sz w:val="24"/>
          <w:szCs w:val="24"/>
          <w:lang w:val="en-US"/>
        </w:rPr>
        <w:t>否。</w:t>
      </w:r>
    </w:p>
    <w:p>
      <w:pPr>
        <w:tabs>
          <w:tab w:val="left" w:pos="241"/>
        </w:tabs>
        <w:spacing w:line="360" w:lineRule="auto"/>
        <w:ind w:firstLine="241" w:firstLineChars="100"/>
        <w:rPr>
          <w:rFonts w:ascii="宋体" w:hAnsi="宋体" w:eastAsia="宋体"/>
          <w:b/>
          <w:bCs/>
          <w:sz w:val="24"/>
          <w:szCs w:val="24"/>
          <w:lang w:val="en-US"/>
        </w:rPr>
      </w:pPr>
      <w:r>
        <w:rPr>
          <w:rFonts w:hint="eastAsia" w:ascii="宋体" w:hAnsi="宋体" w:eastAsia="宋体"/>
          <w:b/>
          <w:bCs/>
          <w:sz w:val="24"/>
          <w:szCs w:val="24"/>
          <w:lang w:val="en-US"/>
        </w:rPr>
        <w:t>6、是否接受进口产品：否。</w:t>
      </w:r>
    </w:p>
    <w:p>
      <w:pPr>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7</w:t>
      </w:r>
      <w:r>
        <w:rPr>
          <w:rFonts w:hint="eastAsia" w:ascii="宋体" w:hAnsi="宋体" w:eastAsia="宋体"/>
          <w:b/>
          <w:bCs/>
          <w:sz w:val="24"/>
          <w:szCs w:val="24"/>
        </w:rPr>
        <w:t>、保证金数额及交纳办法：</w:t>
      </w:r>
      <w:r>
        <w:rPr>
          <w:rFonts w:hint="eastAsia" w:ascii="宋体" w:hAnsi="宋体" w:eastAsia="宋体"/>
          <w:sz w:val="24"/>
          <w:szCs w:val="24"/>
        </w:rPr>
        <w:t>本次询价无需缴纳保证金。</w:t>
      </w:r>
    </w:p>
    <w:p>
      <w:pPr>
        <w:spacing w:line="360" w:lineRule="auto"/>
        <w:ind w:firstLine="241" w:firstLineChars="100"/>
        <w:rPr>
          <w:rFonts w:ascii="宋体" w:hAnsi="宋体" w:eastAsia="宋体"/>
          <w:b/>
          <w:sz w:val="24"/>
          <w:szCs w:val="24"/>
        </w:rPr>
      </w:pPr>
      <w:r>
        <w:rPr>
          <w:rFonts w:hint="eastAsia" w:ascii="宋体" w:hAnsi="宋体" w:eastAsia="宋体"/>
          <w:b/>
          <w:sz w:val="24"/>
          <w:szCs w:val="24"/>
          <w:lang w:val="en-US"/>
        </w:rPr>
        <w:t>8</w:t>
      </w:r>
      <w:r>
        <w:rPr>
          <w:rFonts w:hint="eastAsia" w:ascii="宋体" w:hAnsi="宋体" w:eastAsia="宋体"/>
          <w:b/>
          <w:sz w:val="24"/>
          <w:szCs w:val="24"/>
        </w:rPr>
        <w:t>、响应文件编制与提交</w:t>
      </w:r>
    </w:p>
    <w:p>
      <w:pPr>
        <w:autoSpaceDE w:val="0"/>
        <w:autoSpaceDN w:val="0"/>
        <w:adjustRightInd w:val="0"/>
        <w:spacing w:line="360" w:lineRule="auto"/>
        <w:ind w:firstLine="241" w:firstLineChars="100"/>
        <w:rPr>
          <w:rFonts w:ascii="宋体" w:hAnsi="宋体" w:eastAsia="宋体"/>
          <w:bCs/>
          <w:sz w:val="24"/>
          <w:szCs w:val="24"/>
        </w:rPr>
      </w:pPr>
      <w:r>
        <w:rPr>
          <w:rFonts w:hint="eastAsia" w:ascii="宋体" w:hAnsi="宋体" w:eastAsia="宋体"/>
          <w:b/>
          <w:bCs/>
          <w:sz w:val="24"/>
          <w:szCs w:val="24"/>
          <w:lang w:val="en-US"/>
        </w:rPr>
        <w:t>8</w:t>
      </w:r>
      <w:r>
        <w:rPr>
          <w:rFonts w:hint="eastAsia" w:ascii="宋体" w:hAnsi="宋体" w:eastAsia="宋体"/>
          <w:b/>
          <w:bCs/>
          <w:sz w:val="24"/>
          <w:szCs w:val="24"/>
        </w:rPr>
        <w:t>.1</w:t>
      </w:r>
      <w:r>
        <w:rPr>
          <w:rFonts w:hint="eastAsia" w:ascii="宋体" w:hAnsi="宋体" w:eastAsia="宋体"/>
          <w:sz w:val="24"/>
          <w:szCs w:val="24"/>
        </w:rPr>
        <w:t>投标人应当按照询价通知书的要求编制响应文件，并对其提交的响应文件真实性、合法性承担法律责任。响应文件应对询价文件提出的要求和条件作出实质性响应，响应文件应包含（具体详见“第四章响应文件格式”）。否则，按照不响应处理。</w:t>
      </w:r>
    </w:p>
    <w:p>
      <w:pPr>
        <w:spacing w:line="360" w:lineRule="auto"/>
        <w:ind w:firstLine="241" w:firstLineChars="100"/>
        <w:rPr>
          <w:rFonts w:ascii="宋体" w:hAnsi="宋体" w:eastAsia="宋体"/>
          <w:sz w:val="24"/>
          <w:szCs w:val="24"/>
        </w:rPr>
      </w:pPr>
      <w:r>
        <w:rPr>
          <w:rFonts w:hint="eastAsia" w:ascii="宋体" w:hAnsi="宋体" w:eastAsia="宋体"/>
          <w:b/>
          <w:sz w:val="24"/>
          <w:szCs w:val="24"/>
          <w:lang w:val="en-US"/>
        </w:rPr>
        <w:t>8</w:t>
      </w:r>
      <w:r>
        <w:rPr>
          <w:rFonts w:hint="eastAsia" w:ascii="宋体" w:hAnsi="宋体" w:eastAsia="宋体"/>
          <w:b/>
          <w:sz w:val="24"/>
          <w:szCs w:val="24"/>
        </w:rPr>
        <w:t>.2</w:t>
      </w:r>
      <w:r>
        <w:rPr>
          <w:rFonts w:hint="eastAsia" w:asciiTheme="minorEastAsia" w:hAnsiTheme="minorEastAsia" w:eastAsiaTheme="minorEastAsia" w:cstheme="minorEastAsia"/>
          <w:sz w:val="24"/>
          <w:szCs w:val="24"/>
        </w:rPr>
        <w:t>报价应包括项目</w:t>
      </w:r>
      <w:r>
        <w:rPr>
          <w:rFonts w:hint="eastAsia" w:asciiTheme="minorEastAsia" w:hAnsiTheme="minorEastAsia" w:eastAsiaTheme="minorEastAsia" w:cstheme="minorEastAsia"/>
          <w:sz w:val="24"/>
          <w:szCs w:val="24"/>
          <w:lang w:val="en-US"/>
        </w:rPr>
        <w:t>所需</w:t>
      </w:r>
      <w:r>
        <w:rPr>
          <w:rFonts w:hint="eastAsia" w:asciiTheme="minorEastAsia" w:hAnsiTheme="minorEastAsia" w:eastAsiaTheme="minorEastAsia" w:cstheme="minorEastAsia"/>
          <w:sz w:val="24"/>
          <w:szCs w:val="24"/>
        </w:rPr>
        <w:t>所有费用：</w:t>
      </w:r>
      <w:r>
        <w:rPr>
          <w:rFonts w:hint="eastAsia" w:asciiTheme="minorEastAsia" w:hAnsiTheme="minorEastAsia" w:eastAsiaTheme="minorEastAsia" w:cstheme="minorEastAsia"/>
          <w:color w:val="000000"/>
          <w:sz w:val="24"/>
          <w:szCs w:val="24"/>
        </w:rPr>
        <w:t>红色文化信息监测项目所需的</w:t>
      </w:r>
      <w:r>
        <w:rPr>
          <w:rFonts w:hint="eastAsia" w:asciiTheme="minorEastAsia" w:hAnsiTheme="minorEastAsia" w:eastAsiaTheme="minorEastAsia" w:cstheme="minorEastAsia"/>
          <w:sz w:val="24"/>
          <w:szCs w:val="24"/>
        </w:rPr>
        <w:t>技术部分（系统运营维护）、产品部分（信息专报和红色文化动态）</w:t>
      </w:r>
      <w:r>
        <w:rPr>
          <w:rFonts w:hint="eastAsia" w:asciiTheme="minorEastAsia" w:hAnsiTheme="minorEastAsia" w:eastAsiaTheme="minorEastAsia" w:cstheme="minorEastAsia"/>
          <w:color w:val="000000"/>
          <w:sz w:val="24"/>
          <w:szCs w:val="24"/>
        </w:rPr>
        <w:t>所需费用的含税报价（增值税发票）</w:t>
      </w:r>
      <w:r>
        <w:rPr>
          <w:rFonts w:hint="eastAsia" w:ascii="宋体" w:hAnsi="宋体" w:eastAsia="宋体"/>
          <w:color w:val="000000"/>
          <w:sz w:val="24"/>
          <w:szCs w:val="24"/>
        </w:rPr>
        <w:t>。</w:t>
      </w:r>
    </w:p>
    <w:p>
      <w:pPr>
        <w:spacing w:line="360" w:lineRule="auto"/>
        <w:rPr>
          <w:rFonts w:ascii="宋体" w:hAnsi="宋体" w:eastAsia="宋体"/>
          <w:b/>
          <w:sz w:val="24"/>
          <w:szCs w:val="24"/>
        </w:rPr>
      </w:pPr>
      <w:r>
        <w:rPr>
          <w:rFonts w:hint="eastAsia" w:ascii="宋体" w:hAnsi="宋体" w:eastAsia="宋体"/>
          <w:b/>
          <w:bCs/>
          <w:sz w:val="24"/>
          <w:szCs w:val="24"/>
          <w:lang w:val="en-US"/>
        </w:rPr>
        <w:t>9</w:t>
      </w:r>
      <w:r>
        <w:rPr>
          <w:rFonts w:hint="eastAsia" w:ascii="宋体" w:hAnsi="宋体" w:eastAsia="宋体"/>
          <w:b/>
          <w:bCs/>
          <w:sz w:val="24"/>
          <w:szCs w:val="24"/>
        </w:rPr>
        <w:t>、响应文件份数：</w:t>
      </w:r>
      <w:r>
        <w:rPr>
          <w:rFonts w:hint="eastAsia" w:ascii="宋体" w:hAnsi="宋体" w:eastAsia="宋体"/>
          <w:sz w:val="24"/>
          <w:szCs w:val="24"/>
        </w:rPr>
        <w:t>纸质版响应文件</w:t>
      </w:r>
      <w:r>
        <w:rPr>
          <w:rFonts w:hint="eastAsia" w:ascii="宋体" w:hAnsi="宋体" w:eastAsia="宋体"/>
          <w:bCs/>
          <w:sz w:val="24"/>
          <w:szCs w:val="24"/>
        </w:rPr>
        <w:t>一式叁份（壹份正本、贰份副本），</w:t>
      </w:r>
      <w:r>
        <w:rPr>
          <w:rFonts w:hint="eastAsia" w:ascii="宋体" w:hAnsi="宋体" w:eastAsia="宋体"/>
          <w:sz w:val="24"/>
          <w:szCs w:val="24"/>
        </w:rPr>
        <w:t>每份纸质文件须清楚标明“正本”或“副本”字样。</w:t>
      </w:r>
    </w:p>
    <w:p>
      <w:pPr>
        <w:spacing w:line="360" w:lineRule="auto"/>
        <w:rPr>
          <w:rFonts w:ascii="宋体" w:hAnsi="宋体" w:eastAsia="宋体"/>
          <w:b/>
          <w:color w:val="auto"/>
          <w:sz w:val="24"/>
          <w:szCs w:val="24"/>
          <w:u w:val="single"/>
        </w:rPr>
      </w:pPr>
      <w:r>
        <w:rPr>
          <w:rFonts w:hint="eastAsia" w:ascii="宋体" w:hAnsi="宋体" w:eastAsia="宋体"/>
          <w:b/>
          <w:sz w:val="24"/>
          <w:szCs w:val="24"/>
        </w:rPr>
        <w:t xml:space="preserve">  </w:t>
      </w:r>
      <w:r>
        <w:rPr>
          <w:rFonts w:hint="eastAsia" w:ascii="宋体" w:hAnsi="宋体" w:eastAsia="宋体"/>
          <w:b/>
          <w:sz w:val="24"/>
          <w:szCs w:val="24"/>
          <w:lang w:val="en-US"/>
        </w:rPr>
        <w:t>10</w:t>
      </w:r>
      <w:r>
        <w:rPr>
          <w:rFonts w:hint="eastAsia" w:ascii="宋体" w:hAnsi="宋体" w:eastAsia="宋体"/>
          <w:b/>
          <w:sz w:val="24"/>
          <w:szCs w:val="24"/>
        </w:rPr>
        <w:t>、</w:t>
      </w:r>
      <w:r>
        <w:rPr>
          <w:rFonts w:hint="eastAsia" w:ascii="宋体" w:hAnsi="宋体" w:eastAsia="宋体"/>
          <w:b/>
          <w:color w:val="auto"/>
          <w:sz w:val="24"/>
          <w:szCs w:val="24"/>
        </w:rPr>
        <w:t>报名开始时间：</w:t>
      </w:r>
      <w:r>
        <w:rPr>
          <w:rFonts w:hint="eastAsia" w:ascii="宋体" w:hAnsi="宋体" w:eastAsia="宋体"/>
          <w:b/>
          <w:color w:val="auto"/>
          <w:sz w:val="24"/>
          <w:szCs w:val="24"/>
          <w:u w:val="single"/>
        </w:rPr>
        <w:t>20</w:t>
      </w:r>
      <w:r>
        <w:rPr>
          <w:rFonts w:hint="eastAsia" w:ascii="宋体" w:hAnsi="宋体" w:eastAsia="宋体"/>
          <w:b/>
          <w:color w:val="auto"/>
          <w:sz w:val="24"/>
          <w:szCs w:val="24"/>
          <w:u w:val="single"/>
          <w:lang w:val="en-US"/>
        </w:rPr>
        <w:t>22</w:t>
      </w:r>
      <w:r>
        <w:rPr>
          <w:rFonts w:hint="eastAsia" w:ascii="宋体" w:hAnsi="宋体" w:eastAsia="宋体"/>
          <w:b/>
          <w:color w:val="auto"/>
          <w:sz w:val="24"/>
          <w:szCs w:val="24"/>
          <w:u w:val="single"/>
        </w:rPr>
        <w:t>年</w:t>
      </w:r>
      <w:r>
        <w:rPr>
          <w:rFonts w:hint="eastAsia" w:ascii="宋体" w:hAnsi="宋体" w:eastAsia="宋体"/>
          <w:b/>
          <w:color w:val="auto"/>
          <w:sz w:val="24"/>
          <w:szCs w:val="24"/>
          <w:u w:val="single"/>
          <w:lang w:val="en-US"/>
        </w:rPr>
        <w:t>1月21日14时30分</w:t>
      </w:r>
      <w:r>
        <w:rPr>
          <w:rFonts w:hint="eastAsia" w:ascii="宋体" w:hAnsi="宋体" w:eastAsia="宋体"/>
          <w:b/>
          <w:color w:val="auto"/>
          <w:sz w:val="24"/>
          <w:szCs w:val="24"/>
          <w:u w:val="single"/>
        </w:rPr>
        <w:t>；</w:t>
      </w:r>
    </w:p>
    <w:p>
      <w:pPr>
        <w:spacing w:line="360" w:lineRule="auto"/>
        <w:ind w:firstLine="723" w:firstLineChars="300"/>
        <w:rPr>
          <w:rFonts w:ascii="宋体" w:hAnsi="宋体" w:eastAsia="宋体"/>
          <w:b/>
          <w:color w:val="auto"/>
          <w:sz w:val="24"/>
          <w:szCs w:val="24"/>
          <w:u w:val="single"/>
          <w:lang w:val="en-US"/>
        </w:rPr>
      </w:pPr>
      <w:r>
        <w:rPr>
          <w:rFonts w:hint="eastAsia" w:ascii="宋体" w:hAnsi="宋体" w:eastAsia="宋体"/>
          <w:b/>
          <w:color w:val="auto"/>
          <w:sz w:val="24"/>
          <w:szCs w:val="24"/>
        </w:rPr>
        <w:t>报名结束时间：</w:t>
      </w:r>
      <w:r>
        <w:rPr>
          <w:rFonts w:hint="eastAsia" w:ascii="宋体" w:hAnsi="宋体" w:eastAsia="宋体"/>
          <w:b/>
          <w:color w:val="auto"/>
          <w:sz w:val="24"/>
          <w:szCs w:val="24"/>
          <w:u w:val="single"/>
          <w:lang w:val="en-US"/>
        </w:rPr>
        <w:t>2022年1月25日17时30分；</w:t>
      </w:r>
    </w:p>
    <w:p>
      <w:pPr>
        <w:spacing w:line="360" w:lineRule="auto"/>
        <w:rPr>
          <w:rFonts w:ascii="宋体" w:hAnsi="宋体" w:eastAsia="宋体"/>
          <w:b/>
          <w:color w:val="auto"/>
          <w:sz w:val="24"/>
          <w:szCs w:val="24"/>
          <w:u w:val="single"/>
        </w:rPr>
      </w:pPr>
      <w:r>
        <w:rPr>
          <w:rFonts w:hint="eastAsia" w:ascii="宋体" w:hAnsi="宋体" w:eastAsia="宋体"/>
          <w:b/>
          <w:color w:val="auto"/>
          <w:sz w:val="24"/>
          <w:szCs w:val="24"/>
        </w:rPr>
        <w:t xml:space="preserve">   </w:t>
      </w:r>
      <w:r>
        <w:rPr>
          <w:rFonts w:hint="eastAsia" w:ascii="宋体" w:hAnsi="宋体" w:eastAsia="宋体"/>
          <w:b/>
          <w:color w:val="auto"/>
          <w:sz w:val="24"/>
          <w:szCs w:val="24"/>
          <w:lang w:val="en-US"/>
        </w:rPr>
        <w:t xml:space="preserve">   </w:t>
      </w:r>
      <w:r>
        <w:rPr>
          <w:rFonts w:hint="eastAsia" w:ascii="宋体" w:hAnsi="宋体" w:eastAsia="宋体"/>
          <w:b/>
          <w:color w:val="auto"/>
          <w:sz w:val="24"/>
          <w:szCs w:val="24"/>
        </w:rPr>
        <w:t>提交响应文件截止时间：</w:t>
      </w:r>
      <w:r>
        <w:rPr>
          <w:rFonts w:hint="eastAsia" w:ascii="宋体" w:hAnsi="宋体" w:eastAsia="宋体"/>
          <w:b/>
          <w:color w:val="auto"/>
          <w:sz w:val="24"/>
          <w:szCs w:val="24"/>
          <w:u w:val="single"/>
        </w:rPr>
        <w:t>20</w:t>
      </w:r>
      <w:r>
        <w:rPr>
          <w:rFonts w:hint="eastAsia" w:ascii="宋体" w:hAnsi="宋体" w:eastAsia="宋体"/>
          <w:b/>
          <w:color w:val="auto"/>
          <w:sz w:val="24"/>
          <w:szCs w:val="24"/>
          <w:u w:val="single"/>
          <w:lang w:val="en-US"/>
        </w:rPr>
        <w:t>22</w:t>
      </w:r>
      <w:r>
        <w:rPr>
          <w:rFonts w:hint="eastAsia" w:ascii="宋体" w:hAnsi="宋体" w:eastAsia="宋体"/>
          <w:b/>
          <w:color w:val="auto"/>
          <w:sz w:val="24"/>
          <w:szCs w:val="24"/>
          <w:u w:val="single"/>
        </w:rPr>
        <w:t>年</w:t>
      </w:r>
      <w:r>
        <w:rPr>
          <w:rFonts w:hint="eastAsia" w:ascii="宋体" w:hAnsi="宋体" w:eastAsia="宋体"/>
          <w:b/>
          <w:color w:val="auto"/>
          <w:sz w:val="24"/>
          <w:szCs w:val="24"/>
          <w:u w:val="single"/>
          <w:lang w:val="en-US"/>
        </w:rPr>
        <w:t>1月27日14时30分。</w:t>
      </w:r>
    </w:p>
    <w:p>
      <w:pPr>
        <w:autoSpaceDE w:val="0"/>
        <w:autoSpaceDN w:val="0"/>
        <w:adjustRightInd w:val="0"/>
        <w:spacing w:line="360" w:lineRule="auto"/>
        <w:rPr>
          <w:rFonts w:ascii="宋体" w:hAnsi="宋体" w:eastAsia="宋体"/>
          <w:b/>
          <w:sz w:val="24"/>
          <w:szCs w:val="24"/>
          <w:highlight w:val="yellow"/>
          <w:lang w:val="en-US"/>
        </w:rPr>
      </w:pPr>
      <w:r>
        <w:rPr>
          <w:rFonts w:hint="eastAsia" w:ascii="宋体" w:hAnsi="宋体" w:eastAsia="宋体"/>
          <w:bCs/>
          <w:sz w:val="24"/>
          <w:szCs w:val="24"/>
        </w:rPr>
        <w:t xml:space="preserve"> </w:t>
      </w:r>
      <w:r>
        <w:rPr>
          <w:rFonts w:hint="eastAsia" w:ascii="宋体" w:hAnsi="宋体" w:eastAsia="宋体"/>
          <w:b/>
          <w:sz w:val="24"/>
          <w:szCs w:val="24"/>
        </w:rPr>
        <w:t xml:space="preserve"> </w:t>
      </w:r>
      <w:r>
        <w:rPr>
          <w:rFonts w:hint="eastAsia" w:ascii="宋体" w:hAnsi="宋体" w:eastAsia="宋体"/>
          <w:b/>
          <w:sz w:val="24"/>
          <w:szCs w:val="24"/>
          <w:lang w:val="en-US"/>
        </w:rPr>
        <w:t>11</w:t>
      </w:r>
      <w:r>
        <w:rPr>
          <w:rFonts w:hint="eastAsia" w:ascii="宋体" w:hAnsi="宋体" w:eastAsia="宋体"/>
          <w:b/>
          <w:sz w:val="24"/>
          <w:szCs w:val="24"/>
        </w:rPr>
        <w:t>、提交响应文件地点（不接受传真、邮寄）：</w:t>
      </w:r>
      <w:r>
        <w:rPr>
          <w:rFonts w:hint="eastAsia" w:ascii="宋体" w:hAnsi="宋体" w:eastAsia="宋体"/>
          <w:b/>
          <w:sz w:val="24"/>
          <w:szCs w:val="24"/>
          <w:u w:val="single"/>
          <w:lang w:val="en-US"/>
        </w:rPr>
        <w:t>南京市雨花路215号雨花台烈士陵园管理局</w:t>
      </w:r>
      <w:r>
        <w:rPr>
          <w:rFonts w:hint="eastAsia" w:ascii="宋体" w:hAnsi="宋体" w:eastAsia="宋体"/>
          <w:b/>
          <w:sz w:val="24"/>
          <w:szCs w:val="24"/>
        </w:rPr>
        <w:t>。</w:t>
      </w:r>
    </w:p>
    <w:p>
      <w:pPr>
        <w:autoSpaceDE w:val="0"/>
        <w:autoSpaceDN w:val="0"/>
        <w:adjustRightInd w:val="0"/>
        <w:spacing w:line="360" w:lineRule="auto"/>
        <w:ind w:firstLine="241" w:firstLineChars="100"/>
        <w:rPr>
          <w:rFonts w:ascii="宋体" w:hAnsi="宋体" w:eastAsia="宋体"/>
          <w:b/>
          <w:sz w:val="24"/>
          <w:szCs w:val="24"/>
        </w:rPr>
      </w:pPr>
      <w:r>
        <w:rPr>
          <w:rFonts w:hint="eastAsia" w:ascii="宋体" w:hAnsi="宋体" w:eastAsia="宋体"/>
          <w:b/>
          <w:sz w:val="24"/>
          <w:szCs w:val="24"/>
          <w:lang w:val="en-US"/>
        </w:rPr>
        <w:t>12</w:t>
      </w:r>
      <w:r>
        <w:rPr>
          <w:rFonts w:hint="eastAsia" w:ascii="宋体" w:hAnsi="宋体" w:eastAsia="宋体"/>
          <w:b/>
          <w:sz w:val="24"/>
          <w:szCs w:val="24"/>
        </w:rPr>
        <w:t>、澄清与说明：</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12.1</w:t>
      </w:r>
      <w:r>
        <w:rPr>
          <w:rFonts w:hint="eastAsia" w:ascii="宋体" w:hAnsi="宋体" w:eastAsia="宋体"/>
          <w:sz w:val="24"/>
          <w:szCs w:val="24"/>
        </w:rPr>
        <w:t>询价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12.2</w:t>
      </w:r>
      <w:r>
        <w:rPr>
          <w:rFonts w:hint="eastAsia" w:ascii="宋体" w:hAnsi="宋体" w:eastAsia="宋体"/>
          <w:sz w:val="24"/>
          <w:szCs w:val="24"/>
        </w:rPr>
        <w:t>投标人的澄清、说明或者更正不得超出响应文件的范围或者改变响应文件的实质性内容，由其法定代表人或授权代表签字或者加盖公章。投标人为自然人的，应当由本人签字并附身份证明。</w:t>
      </w:r>
    </w:p>
    <w:p>
      <w:pPr>
        <w:autoSpaceDE w:val="0"/>
        <w:autoSpaceDN w:val="0"/>
        <w:adjustRightInd w:val="0"/>
        <w:spacing w:line="360" w:lineRule="auto"/>
        <w:rPr>
          <w:rFonts w:ascii="宋体" w:hAnsi="宋体" w:eastAsia="宋体"/>
          <w:b/>
          <w:bCs/>
          <w:sz w:val="24"/>
          <w:szCs w:val="24"/>
          <w:lang w:val="en-US"/>
        </w:rPr>
      </w:pPr>
      <w:r>
        <w:rPr>
          <w:rFonts w:hint="eastAsia" w:ascii="宋体" w:hAnsi="宋体" w:eastAsia="宋体"/>
          <w:sz w:val="24"/>
          <w:szCs w:val="24"/>
          <w:lang w:val="en-US"/>
        </w:rPr>
        <w:t xml:space="preserve"> </w:t>
      </w:r>
      <w:r>
        <w:rPr>
          <w:rFonts w:hint="eastAsia" w:ascii="宋体" w:hAnsi="宋体" w:eastAsia="宋体"/>
          <w:b/>
          <w:bCs/>
          <w:sz w:val="24"/>
          <w:szCs w:val="24"/>
          <w:lang w:val="en-US"/>
        </w:rPr>
        <w:t xml:space="preserve"> 13、确定中标人</w:t>
      </w:r>
    </w:p>
    <w:p>
      <w:pPr>
        <w:autoSpaceDE w:val="0"/>
        <w:autoSpaceDN w:val="0"/>
        <w:adjustRightInd w:val="0"/>
        <w:spacing w:line="360" w:lineRule="auto"/>
        <w:ind w:firstLine="241" w:firstLineChars="100"/>
        <w:rPr>
          <w:rFonts w:ascii="宋体" w:hAnsi="宋体" w:eastAsia="宋体"/>
          <w:sz w:val="24"/>
          <w:szCs w:val="24"/>
          <w:lang w:val="en-US"/>
        </w:rPr>
      </w:pPr>
      <w:r>
        <w:rPr>
          <w:rFonts w:hint="eastAsia" w:ascii="宋体" w:hAnsi="宋体" w:eastAsia="宋体"/>
          <w:b/>
          <w:bCs/>
          <w:sz w:val="24"/>
          <w:szCs w:val="24"/>
          <w:lang w:val="en-US"/>
        </w:rPr>
        <w:t>13.1</w:t>
      </w:r>
      <w:r>
        <w:rPr>
          <w:rFonts w:hint="eastAsia" w:ascii="宋体" w:hAnsi="宋体" w:eastAsia="宋体"/>
          <w:sz w:val="24"/>
          <w:szCs w:val="24"/>
          <w:lang w:val="en-US"/>
        </w:rPr>
        <w:t>成交标准详见第二章。</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13</w:t>
      </w:r>
      <w:r>
        <w:rPr>
          <w:rFonts w:hint="eastAsia" w:ascii="宋体" w:hAnsi="宋体" w:eastAsia="宋体"/>
          <w:b/>
          <w:bCs/>
          <w:sz w:val="24"/>
          <w:szCs w:val="24"/>
        </w:rPr>
        <w:t>.</w:t>
      </w:r>
      <w:r>
        <w:rPr>
          <w:rFonts w:hint="eastAsia" w:ascii="宋体" w:hAnsi="宋体" w:eastAsia="宋体"/>
          <w:b/>
          <w:bCs/>
          <w:sz w:val="24"/>
          <w:szCs w:val="24"/>
          <w:lang w:val="en-US"/>
        </w:rPr>
        <w:t>2</w:t>
      </w:r>
      <w:r>
        <w:rPr>
          <w:rFonts w:hint="eastAsia" w:ascii="宋体" w:hAnsi="宋体" w:eastAsia="宋体"/>
          <w:sz w:val="24"/>
          <w:szCs w:val="24"/>
        </w:rPr>
        <w:t>中标人确定后，将在原信息发布媒体上公告，中标人应及时到招标人领取成交通知书。</w:t>
      </w:r>
    </w:p>
    <w:p>
      <w:pPr>
        <w:autoSpaceDE w:val="0"/>
        <w:autoSpaceDN w:val="0"/>
        <w:adjustRightInd w:val="0"/>
        <w:spacing w:line="360" w:lineRule="auto"/>
        <w:ind w:firstLine="241" w:firstLineChars="100"/>
        <w:rPr>
          <w:rFonts w:ascii="宋体" w:hAnsi="宋体" w:eastAsia="宋体"/>
          <w:b/>
          <w:bCs/>
          <w:sz w:val="24"/>
          <w:szCs w:val="24"/>
        </w:rPr>
      </w:pPr>
      <w:r>
        <w:rPr>
          <w:rFonts w:hint="eastAsia" w:ascii="宋体" w:hAnsi="宋体" w:eastAsia="宋体"/>
          <w:b/>
          <w:sz w:val="24"/>
          <w:szCs w:val="24"/>
          <w:lang w:val="en-US"/>
        </w:rPr>
        <w:t>14</w:t>
      </w:r>
      <w:r>
        <w:rPr>
          <w:rFonts w:hint="eastAsia" w:ascii="宋体" w:hAnsi="宋体" w:eastAsia="宋体"/>
          <w:b/>
          <w:sz w:val="24"/>
          <w:szCs w:val="24"/>
        </w:rPr>
        <w:t>、</w:t>
      </w:r>
      <w:r>
        <w:rPr>
          <w:rFonts w:hint="eastAsia" w:ascii="宋体" w:hAnsi="宋体" w:eastAsia="宋体"/>
          <w:b/>
          <w:bCs/>
          <w:sz w:val="24"/>
          <w:szCs w:val="24"/>
        </w:rPr>
        <w:t>签订合同</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.1</w:t>
      </w:r>
      <w:r>
        <w:rPr>
          <w:rFonts w:hint="eastAsia" w:ascii="宋体" w:hAnsi="宋体" w:eastAsia="宋体"/>
          <w:sz w:val="24"/>
          <w:szCs w:val="24"/>
        </w:rPr>
        <w:t>中标人应当自成交通知书发出之日起三十日内，与招标人签订询价项目合同，所签订的合同不得对询价通知书和响应文件作实质性修改。</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.2</w:t>
      </w:r>
      <w:r>
        <w:rPr>
          <w:rFonts w:hint="eastAsia" w:ascii="宋体" w:hAnsi="宋体" w:eastAsia="宋体"/>
          <w:sz w:val="24"/>
          <w:szCs w:val="24"/>
        </w:rPr>
        <w:t>除不可抗力等因素外，成交通知书发出后，招标人改变中标结果，或者中标人拒绝签订询价项目合同的，应当承担相应的法律责任。</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.3</w:t>
      </w:r>
      <w:r>
        <w:rPr>
          <w:rFonts w:hint="eastAsia" w:ascii="宋体" w:hAnsi="宋体" w:eastAsia="宋体"/>
          <w:sz w:val="24"/>
          <w:szCs w:val="24"/>
        </w:rPr>
        <w:t>中标人拒绝签订询价项目合同的，或因不可抗力或者自身原因不能履行询价项目合同的，招标人可以视情与排位在中标人之后第一位的中标候选人签订询价项目合同，也可以重新开展询价活动。</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15、</w:t>
      </w:r>
      <w:r>
        <w:rPr>
          <w:rFonts w:hint="eastAsia" w:ascii="宋体" w:hAnsi="宋体" w:eastAsia="宋体"/>
          <w:b/>
          <w:bCs/>
          <w:sz w:val="24"/>
          <w:szCs w:val="24"/>
        </w:rPr>
        <w:t>询问</w:t>
      </w:r>
    </w:p>
    <w:p>
      <w:pPr>
        <w:autoSpaceDE w:val="0"/>
        <w:autoSpaceDN w:val="0"/>
        <w:adjustRightInd w:val="0"/>
        <w:spacing w:line="360" w:lineRule="auto"/>
        <w:rPr>
          <w:rFonts w:ascii="宋体" w:hAnsi="宋体" w:eastAsia="宋体"/>
          <w:bCs/>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投标人对询价活动事项有疑问的，可以依法向招标人提出询问，招标人在三个工作日内对投标人依法提出的询问作出答复，但答复的内容不涉及商业秘密</w:t>
      </w:r>
      <w:r>
        <w:rPr>
          <w:rFonts w:hint="eastAsia" w:ascii="宋体" w:hAnsi="宋体" w:eastAsia="宋体"/>
          <w:bCs/>
          <w:sz w:val="24"/>
          <w:szCs w:val="24"/>
        </w:rPr>
        <w:t>。</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、质疑</w:t>
      </w:r>
    </w:p>
    <w:p>
      <w:pPr>
        <w:widowControl/>
        <w:shd w:val="clear" w:color="auto" w:fill="FFFFFF"/>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.1</w:t>
      </w:r>
      <w:r>
        <w:rPr>
          <w:rFonts w:hint="eastAsia" w:ascii="宋体" w:hAnsi="宋体" w:eastAsia="宋体"/>
          <w:sz w:val="24"/>
          <w:szCs w:val="24"/>
        </w:rPr>
        <w:t>投标人认为询价文件、询价过程和中标结果使自己的合法权益受到损害的，可以在知道或者应当知道其权益受到损害之日起三个工作日内，将书面质疑文件原件送达招标人。</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.2</w:t>
      </w:r>
      <w:r>
        <w:rPr>
          <w:rFonts w:hint="eastAsia" w:ascii="宋体" w:hAnsi="宋体" w:eastAsia="宋体"/>
          <w:sz w:val="24"/>
          <w:szCs w:val="24"/>
        </w:rPr>
        <w:t>质疑文件应包括以下主要内容，并按照“谁主张、谁举证”的原则，附上相关证明材料。否则，招标代理机构不予受理：</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（1）质疑项目名称、询价公告发布时间、询价评审时间；</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（2）提起质疑的日期、具体的质疑事项及事实根据（具体条款）；</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（3）认为自己合法权益受到损害或可能受到损害的相关证据材料；</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（4）质疑投标人名称、地址、邮编、联系人、联系电话（包括座机、手机、传真号码等）；</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（5）质疑文件应当署名，质疑人为自然人的，应当由本人签字并附有效身份证明；质疑人为法人或其他组织的，应当由法定代表人签字并加盖单位公章；</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（6）投标人委托代理质疑的，应当向被质疑人提交授权委托书，并载明委托代理的具体权限和事项。</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.3</w:t>
      </w:r>
      <w:r>
        <w:rPr>
          <w:rFonts w:hint="eastAsia" w:ascii="宋体" w:hAnsi="宋体" w:eastAsia="宋体"/>
          <w:sz w:val="24"/>
          <w:szCs w:val="24"/>
        </w:rPr>
        <w:t>质疑投标人是指直接参加本项目询价活动的投标人；对询价文件提出质疑的，应自投标人获得询价文件之日起计算，且应当在提交响应文件截止之日前提出；对询价过程提出质疑的，自询价程序环节结束之日起计算；对中标结果提出质疑的，自中标结果公告期限届满之日起计算。</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16</w:t>
      </w:r>
      <w:r>
        <w:rPr>
          <w:rFonts w:hint="eastAsia" w:ascii="宋体" w:hAnsi="宋体" w:eastAsia="宋体"/>
          <w:b/>
          <w:bCs/>
          <w:sz w:val="24"/>
          <w:szCs w:val="24"/>
        </w:rPr>
        <w:t>.</w:t>
      </w:r>
      <w:r>
        <w:rPr>
          <w:rFonts w:hint="eastAsia" w:ascii="宋体" w:hAnsi="宋体" w:eastAsia="宋体"/>
          <w:b/>
          <w:bCs/>
          <w:sz w:val="24"/>
          <w:szCs w:val="24"/>
          <w:lang w:val="en-US"/>
        </w:rPr>
        <w:t>4</w:t>
      </w:r>
      <w:r>
        <w:rPr>
          <w:rFonts w:hint="eastAsia" w:ascii="宋体" w:hAnsi="宋体" w:eastAsia="宋体"/>
          <w:sz w:val="24"/>
          <w:szCs w:val="24"/>
        </w:rPr>
        <w:t>投标人不得虚假质疑和恶意质疑，并对质疑内容的真实性承担责任。投标人或者其他利害关系人通过捏造事实、伪造证明材料等方式提出异议或投诉，阻碍询价活动正常进行的，属于严重不良行为，招标人将提请相关部门将其列入不良行为记录名单，并依法予以处罚。</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w:t>
      </w:r>
      <w:r>
        <w:rPr>
          <w:rFonts w:hint="eastAsia" w:ascii="宋体" w:hAnsi="宋体" w:eastAsia="宋体"/>
          <w:b/>
          <w:bCs/>
          <w:sz w:val="24"/>
          <w:szCs w:val="24"/>
          <w:lang w:val="en-US"/>
        </w:rPr>
        <w:t>5</w:t>
      </w:r>
      <w:r>
        <w:rPr>
          <w:rFonts w:hint="eastAsia" w:ascii="宋体" w:hAnsi="宋体" w:eastAsia="宋体"/>
          <w:sz w:val="24"/>
          <w:szCs w:val="24"/>
          <w:lang w:val="en-US"/>
        </w:rPr>
        <w:t>招标人</w:t>
      </w:r>
      <w:r>
        <w:rPr>
          <w:rFonts w:hint="eastAsia" w:ascii="宋体" w:hAnsi="宋体" w:eastAsia="宋体"/>
          <w:sz w:val="24"/>
          <w:szCs w:val="24"/>
        </w:rPr>
        <w:t>在收到投标人的书面质疑后将及时组织调查核实，在五个工作日内作出答复，并以书面或电子邮件形式通知质疑投标人和其他有关投标人，答复的内容不涉及商业秘密。招标人遵循“谁过错谁负担”的原则，有过错的一方承担调查论证费用。</w:t>
      </w:r>
    </w:p>
    <w:p>
      <w:pPr>
        <w:autoSpaceDE w:val="0"/>
        <w:autoSpaceDN w:val="0"/>
        <w:adjustRightInd w:val="0"/>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17</w:t>
      </w:r>
      <w:r>
        <w:rPr>
          <w:rFonts w:hint="eastAsia" w:ascii="宋体" w:hAnsi="宋体" w:eastAsia="宋体"/>
          <w:b/>
          <w:bCs/>
          <w:sz w:val="24"/>
          <w:szCs w:val="24"/>
        </w:rPr>
        <w:t>、投诉</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质疑投标人对招标人的答复不满意或者招标人未在规定的时间内作出答复的，可以在答复期满后七个工作日内向招标人主管预算部门投诉。</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、诚实信用</w:t>
      </w:r>
    </w:p>
    <w:p>
      <w:pPr>
        <w:autoSpaceDE w:val="0"/>
        <w:autoSpaceDN w:val="0"/>
        <w:adjustRightInd w:val="0"/>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 xml:space="preserve"> 18</w:t>
      </w:r>
      <w:r>
        <w:rPr>
          <w:rFonts w:hint="eastAsia" w:ascii="宋体" w:hAnsi="宋体" w:eastAsia="宋体"/>
          <w:b/>
          <w:bCs/>
          <w:sz w:val="24"/>
          <w:szCs w:val="24"/>
        </w:rPr>
        <w:t>.1</w:t>
      </w:r>
      <w:r>
        <w:rPr>
          <w:rFonts w:hint="eastAsia" w:ascii="宋体" w:hAnsi="宋体" w:eastAsia="宋体"/>
          <w:sz w:val="24"/>
          <w:szCs w:val="24"/>
        </w:rPr>
        <w:t>投标人之间不得相互串通报价，不得妨碍其他投标人的公平竞争，不得损害招标人和其他投标人的合法权益。</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.2</w:t>
      </w:r>
      <w:r>
        <w:rPr>
          <w:rFonts w:hint="eastAsia" w:ascii="宋体" w:hAnsi="宋体" w:eastAsia="宋体"/>
          <w:sz w:val="24"/>
          <w:szCs w:val="24"/>
        </w:rPr>
        <w:t>投标人不得以向招标人工作人员、评审小组行贿或者采取其他不正当手段谋取中标。</w:t>
      </w:r>
    </w:p>
    <w:p>
      <w:pPr>
        <w:spacing w:line="360" w:lineRule="auto"/>
        <w:jc w:val="left"/>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w:t>
      </w:r>
      <w:r>
        <w:rPr>
          <w:rFonts w:hint="eastAsia" w:ascii="宋体" w:hAnsi="宋体" w:eastAsia="宋体"/>
          <w:b/>
          <w:bCs/>
          <w:sz w:val="24"/>
          <w:szCs w:val="24"/>
          <w:lang w:val="en-US"/>
        </w:rPr>
        <w:t>3</w:t>
      </w:r>
      <w:r>
        <w:rPr>
          <w:rFonts w:hint="eastAsia" w:ascii="宋体" w:hAnsi="宋体" w:eastAsia="宋体"/>
          <w:sz w:val="24"/>
          <w:szCs w:val="24"/>
        </w:rPr>
        <w:t>投标人不得虚假承诺，否则，按照提供虚假材料谋取中标成交处理。</w:t>
      </w:r>
    </w:p>
    <w:p>
      <w:pPr>
        <w:adjustRightInd w:val="0"/>
        <w:snapToGri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18</w:t>
      </w:r>
      <w:r>
        <w:rPr>
          <w:rFonts w:hint="eastAsia" w:ascii="宋体" w:hAnsi="宋体" w:eastAsia="宋体"/>
          <w:b/>
          <w:bCs/>
          <w:sz w:val="24"/>
          <w:szCs w:val="24"/>
        </w:rPr>
        <w:t>.</w:t>
      </w:r>
      <w:r>
        <w:rPr>
          <w:rFonts w:hint="eastAsia" w:ascii="宋体" w:hAnsi="宋体" w:eastAsia="宋体"/>
          <w:sz w:val="24"/>
          <w:szCs w:val="24"/>
          <w:lang w:val="en-US"/>
        </w:rPr>
        <w:t>4</w:t>
      </w:r>
      <w:r>
        <w:rPr>
          <w:rFonts w:hint="eastAsia" w:ascii="宋体" w:hAnsi="宋体" w:eastAsia="宋体"/>
          <w:sz w:val="24"/>
          <w:szCs w:val="24"/>
        </w:rPr>
        <w:t>投标人应自觉遵守询价、评审纪律，扰乱询价、评审现场秩序的，属于失信行为，失信行为将被记入投标人诚信档案。</w:t>
      </w:r>
    </w:p>
    <w:p>
      <w:pPr>
        <w:spacing w:line="360" w:lineRule="auto"/>
        <w:ind w:firstLine="241" w:firstLineChars="100"/>
        <w:rPr>
          <w:rFonts w:ascii="宋体" w:hAnsi="宋体" w:eastAsia="宋体"/>
          <w:b/>
          <w:bCs/>
          <w:sz w:val="24"/>
          <w:szCs w:val="24"/>
        </w:rPr>
      </w:pPr>
      <w:r>
        <w:rPr>
          <w:rFonts w:hint="eastAsia" w:ascii="宋体" w:hAnsi="宋体" w:eastAsia="宋体"/>
          <w:b/>
          <w:bCs/>
          <w:sz w:val="24"/>
          <w:szCs w:val="24"/>
          <w:lang w:val="en-US"/>
        </w:rPr>
        <w:t>19</w:t>
      </w:r>
      <w:r>
        <w:rPr>
          <w:rFonts w:hint="eastAsia" w:ascii="宋体" w:hAnsi="宋体" w:eastAsia="宋体"/>
          <w:b/>
          <w:bCs/>
          <w:sz w:val="24"/>
          <w:szCs w:val="24"/>
        </w:rPr>
        <w:t>、所有响应文件都将作为档案保存，不论中标与否，招标代理机构均不退回。</w:t>
      </w:r>
    </w:p>
    <w:p>
      <w:pPr>
        <w:spacing w:line="360" w:lineRule="auto"/>
        <w:rPr>
          <w:rFonts w:ascii="宋体" w:hAnsi="宋体" w:eastAsia="宋体"/>
          <w:sz w:val="24"/>
          <w:szCs w:val="24"/>
          <w:lang w:val="en-US"/>
        </w:rPr>
      </w:pPr>
      <w:r>
        <w:rPr>
          <w:rFonts w:hint="eastAsia" w:ascii="宋体" w:hAnsi="宋体" w:eastAsia="宋体"/>
          <w:sz w:val="24"/>
          <w:szCs w:val="24"/>
        </w:rPr>
        <w:t xml:space="preserve">  </w:t>
      </w:r>
      <w:r>
        <w:rPr>
          <w:rFonts w:hint="eastAsia" w:ascii="宋体" w:hAnsi="宋体" w:eastAsia="宋体"/>
          <w:b/>
          <w:bCs/>
          <w:sz w:val="24"/>
          <w:szCs w:val="24"/>
          <w:lang w:val="en-US"/>
        </w:rPr>
        <w:t>20</w:t>
      </w:r>
      <w:r>
        <w:rPr>
          <w:rFonts w:hint="eastAsia" w:ascii="宋体" w:hAnsi="宋体" w:eastAsia="宋体"/>
          <w:b/>
          <w:bCs/>
          <w:sz w:val="24"/>
          <w:szCs w:val="24"/>
        </w:rPr>
        <w:t>、招标人联系方式</w:t>
      </w:r>
      <w:r>
        <w:rPr>
          <w:rFonts w:hint="eastAsia" w:ascii="宋体" w:hAnsi="宋体" w:eastAsia="宋体"/>
          <w:b/>
          <w:bCs/>
          <w:sz w:val="24"/>
          <w:szCs w:val="24"/>
        </w:rPr>
        <w:cr/>
      </w: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联系人：裴</w:t>
      </w:r>
      <w:r>
        <w:rPr>
          <w:rFonts w:hint="eastAsia" w:ascii="宋体" w:hAnsi="宋体" w:eastAsia="宋体"/>
          <w:sz w:val="24"/>
          <w:szCs w:val="24"/>
          <w:lang w:val="en-US"/>
        </w:rPr>
        <w:t>老师</w:t>
      </w:r>
    </w:p>
    <w:p>
      <w:pPr>
        <w:spacing w:line="360" w:lineRule="auto"/>
        <w:rPr>
          <w:rFonts w:ascii="宋体" w:hAnsi="宋体" w:eastAsia="宋体"/>
          <w:sz w:val="24"/>
          <w:szCs w:val="24"/>
          <w:lang w:val="en-US"/>
        </w:rPr>
      </w:pPr>
      <w:r>
        <w:rPr>
          <w:rFonts w:hint="eastAsia" w:ascii="宋体" w:hAnsi="宋体" w:eastAsia="宋体"/>
          <w:sz w:val="24"/>
          <w:szCs w:val="24"/>
        </w:rPr>
        <w:t xml:space="preserve">  联系电话：</w:t>
      </w:r>
      <w:r>
        <w:rPr>
          <w:rFonts w:hint="eastAsia" w:ascii="宋体" w:hAnsi="宋体" w:eastAsia="宋体"/>
          <w:sz w:val="24"/>
          <w:szCs w:val="24"/>
          <w:lang w:val="en-US"/>
        </w:rPr>
        <w:t>18795924806</w:t>
      </w:r>
    </w:p>
    <w:p>
      <w:pPr>
        <w:spacing w:line="360" w:lineRule="auto"/>
        <w:rPr>
          <w:rFonts w:ascii="宋体" w:hAnsi="宋体" w:eastAsia="宋体"/>
          <w:sz w:val="24"/>
          <w:szCs w:val="24"/>
        </w:rPr>
      </w:pPr>
      <w:r>
        <w:rPr>
          <w:rFonts w:hint="eastAsia" w:ascii="宋体" w:hAnsi="宋体" w:eastAsia="宋体"/>
          <w:sz w:val="24"/>
          <w:szCs w:val="24"/>
        </w:rPr>
        <w:t xml:space="preserve">  地址：南京市雨花路215号雨花台烈士陵园管理局</w:t>
      </w:r>
    </w:p>
    <w:p>
      <w:pPr>
        <w:spacing w:line="360" w:lineRule="auto"/>
        <w:ind w:firstLine="241" w:firstLineChars="100"/>
        <w:rPr>
          <w:rFonts w:ascii="宋体" w:hAnsi="宋体" w:eastAsia="宋体"/>
          <w:b/>
          <w:bCs/>
          <w:sz w:val="24"/>
          <w:szCs w:val="24"/>
          <w:shd w:val="clear" w:color="auto" w:fill="FFFFFF"/>
        </w:rPr>
      </w:pPr>
      <w:r>
        <w:rPr>
          <w:rFonts w:hint="eastAsia" w:ascii="宋体" w:hAnsi="宋体" w:eastAsia="宋体"/>
          <w:b/>
          <w:bCs/>
          <w:sz w:val="24"/>
          <w:szCs w:val="24"/>
          <w:shd w:val="clear" w:color="auto" w:fill="FFFFFF"/>
          <w:lang w:val="en-US"/>
        </w:rPr>
        <w:t>21、</w:t>
      </w:r>
      <w:r>
        <w:rPr>
          <w:rFonts w:hint="eastAsia" w:ascii="宋体" w:hAnsi="宋体" w:eastAsia="宋体"/>
          <w:b/>
          <w:bCs/>
          <w:sz w:val="24"/>
          <w:szCs w:val="24"/>
          <w:shd w:val="clear" w:color="auto" w:fill="FFFFFF"/>
        </w:rPr>
        <w:t>公告媒体</w:t>
      </w:r>
    </w:p>
    <w:p>
      <w:pPr>
        <w:spacing w:line="360" w:lineRule="auto"/>
        <w:ind w:firstLine="241" w:firstLineChars="100"/>
        <w:rPr>
          <w:rFonts w:ascii="宋体" w:hAnsi="宋体" w:eastAsia="宋体"/>
          <w:sz w:val="24"/>
          <w:szCs w:val="24"/>
          <w:shd w:val="clear" w:color="auto" w:fill="FFFFFF"/>
        </w:rPr>
      </w:pPr>
      <w:r>
        <w:rPr>
          <w:rFonts w:hint="eastAsia" w:ascii="宋体" w:hAnsi="宋体" w:eastAsia="宋体"/>
          <w:b/>
          <w:bCs/>
          <w:sz w:val="24"/>
          <w:szCs w:val="24"/>
          <w:shd w:val="clear" w:color="auto" w:fill="FFFFFF"/>
          <w:lang w:val="en-US"/>
        </w:rPr>
        <w:t>21.1</w:t>
      </w:r>
      <w:r>
        <w:rPr>
          <w:rFonts w:hint="eastAsia" w:ascii="宋体" w:hAnsi="宋体" w:eastAsia="宋体"/>
          <w:sz w:val="24"/>
          <w:szCs w:val="24"/>
          <w:shd w:val="clear" w:color="auto" w:fill="FFFFFF"/>
        </w:rPr>
        <w:t>本询价公告在南京市雨花台烈士陵园管理局官网（www.travel-yuhuatai.com）公示发布发布，敬请各投标人关注；</w:t>
      </w:r>
    </w:p>
    <w:p>
      <w:pPr>
        <w:spacing w:line="360" w:lineRule="auto"/>
        <w:ind w:firstLine="241" w:firstLineChars="100"/>
        <w:rPr>
          <w:rFonts w:ascii="宋体" w:hAnsi="宋体" w:eastAsia="宋体"/>
          <w:sz w:val="24"/>
          <w:szCs w:val="24"/>
          <w:shd w:val="clear" w:color="auto" w:fill="FFFFFF"/>
        </w:rPr>
      </w:pPr>
      <w:r>
        <w:rPr>
          <w:rFonts w:hint="eastAsia" w:ascii="宋体" w:hAnsi="宋体" w:eastAsia="宋体"/>
          <w:b/>
          <w:bCs/>
          <w:sz w:val="24"/>
          <w:szCs w:val="24"/>
          <w:shd w:val="clear" w:color="auto" w:fill="FFFFFF"/>
          <w:lang w:val="en-US"/>
        </w:rPr>
        <w:t>21.2</w:t>
      </w:r>
      <w:r>
        <w:rPr>
          <w:rFonts w:hint="eastAsia" w:ascii="宋体" w:hAnsi="宋体" w:eastAsia="宋体"/>
          <w:sz w:val="24"/>
          <w:szCs w:val="24"/>
          <w:shd w:val="clear" w:color="auto" w:fill="FFFFFF"/>
        </w:rPr>
        <w:t>若有关本次询价存在变动或修改，敬请各投标人及时关注南京市雨花台烈士陵园管理局官网（www.travel-yuhuatai.com）发布的关于本项目的信息更正公告。</w:t>
      </w:r>
    </w:p>
    <w:p>
      <w:pPr>
        <w:spacing w:line="360" w:lineRule="auto"/>
        <w:ind w:firstLine="480" w:firstLineChars="200"/>
        <w:rPr>
          <w:rFonts w:ascii="宋体" w:hAnsi="宋体" w:eastAsia="宋体"/>
          <w:sz w:val="24"/>
          <w:szCs w:val="24"/>
          <w:shd w:val="clear" w:color="auto" w:fill="FFFFFF"/>
        </w:rPr>
      </w:pPr>
      <w:r>
        <w:rPr>
          <w:rFonts w:hint="eastAsia" w:ascii="宋体" w:hAnsi="宋体" w:eastAsia="宋体"/>
          <w:sz w:val="24"/>
          <w:szCs w:val="24"/>
          <w:shd w:val="clear" w:color="auto" w:fill="FFFFFF"/>
        </w:rPr>
        <w:t>请各投标人领取询价通知书后，认真阅读各项内容，进行必要的询价采购准备，按询价通知书的要求详细填写和编制响应文件，并按以上确定的时间、地点准时提交响应文件。</w:t>
      </w:r>
    </w:p>
    <w:p>
      <w:pPr>
        <w:spacing w:line="360" w:lineRule="auto"/>
        <w:rPr>
          <w:rFonts w:ascii="宋体" w:hAnsi="宋体" w:eastAsia="宋体"/>
          <w:sz w:val="24"/>
          <w:szCs w:val="24"/>
          <w:shd w:val="clear" w:color="auto" w:fill="FFFFFF"/>
        </w:rPr>
      </w:pPr>
      <w:r>
        <w:rPr>
          <w:rFonts w:hint="eastAsia" w:ascii="宋体" w:hAnsi="宋体" w:eastAsia="宋体"/>
          <w:sz w:val="24"/>
          <w:szCs w:val="24"/>
          <w:shd w:val="clear" w:color="auto" w:fill="FFFFFF"/>
        </w:rPr>
        <w:br w:type="page"/>
      </w:r>
    </w:p>
    <w:p>
      <w:pPr>
        <w:pStyle w:val="24"/>
      </w:pPr>
    </w:p>
    <w:p>
      <w:pPr>
        <w:topLinePunct/>
        <w:spacing w:line="360" w:lineRule="auto"/>
        <w:ind w:firstLine="3520" w:firstLineChars="1100"/>
        <w:rPr>
          <w:rFonts w:ascii="宋体" w:hAnsi="宋体" w:eastAsia="宋体"/>
          <w:b/>
          <w:bCs/>
          <w:sz w:val="24"/>
          <w:szCs w:val="24"/>
          <w:lang w:val="en-US"/>
        </w:rPr>
      </w:pPr>
      <w:bookmarkStart w:id="6" w:name="_Toc19159_WPSOffice_Level1"/>
      <w:r>
        <w:rPr>
          <w:rFonts w:hint="eastAsia" w:ascii="黑体" w:hAnsi="黑体" w:eastAsia="黑体" w:cs="黑体"/>
          <w:bCs/>
          <w:sz w:val="32"/>
          <w:szCs w:val="44"/>
        </w:rPr>
        <w:t xml:space="preserve">第二章 </w:t>
      </w:r>
      <w:r>
        <w:rPr>
          <w:rFonts w:hint="eastAsia" w:ascii="黑体" w:hAnsi="黑体" w:eastAsia="黑体" w:cs="黑体"/>
          <w:bCs/>
          <w:sz w:val="32"/>
          <w:szCs w:val="44"/>
          <w:lang w:val="en-US"/>
        </w:rPr>
        <w:t xml:space="preserve"> </w:t>
      </w:r>
      <w:r>
        <w:rPr>
          <w:rFonts w:hint="eastAsia" w:ascii="黑体" w:hAnsi="黑体" w:eastAsia="黑体" w:cs="黑体"/>
          <w:bCs/>
          <w:sz w:val="32"/>
          <w:szCs w:val="44"/>
        </w:rPr>
        <w:t>成交标准</w:t>
      </w:r>
      <w:bookmarkEnd w:id="6"/>
    </w:p>
    <w:p>
      <w:pPr>
        <w:autoSpaceDE w:val="0"/>
        <w:autoSpaceDN w:val="0"/>
        <w:adjustRightInd w:val="0"/>
        <w:spacing w:line="360" w:lineRule="auto"/>
        <w:ind w:firstLine="482" w:firstLineChars="200"/>
        <w:rPr>
          <w:rFonts w:ascii="宋体" w:hAnsi="宋体" w:eastAsia="宋体"/>
          <w:b/>
          <w:sz w:val="24"/>
          <w:szCs w:val="24"/>
          <w:lang w:val="en-US"/>
        </w:rPr>
      </w:pPr>
      <w:r>
        <w:rPr>
          <w:rFonts w:hint="eastAsia" w:ascii="宋体" w:hAnsi="宋体" w:eastAsia="宋体"/>
          <w:b/>
          <w:sz w:val="24"/>
          <w:szCs w:val="24"/>
          <w:lang w:val="en-US"/>
        </w:rPr>
        <w:t>1、</w:t>
      </w:r>
      <w:r>
        <w:rPr>
          <w:rFonts w:hint="eastAsia" w:ascii="宋体" w:hAnsi="宋体" w:eastAsia="宋体"/>
          <w:b/>
          <w:sz w:val="24"/>
          <w:szCs w:val="24"/>
        </w:rPr>
        <w:t>在质量和服务均能满足询价文件实质性要求的情况下，确定评审价格最低的为中标人。如果评审价格相同，则按技术指标和服务标准优劣顺序排列，技术指标和服务标准最优的为中标人。</w:t>
      </w:r>
    </w:p>
    <w:p>
      <w:pPr>
        <w:spacing w:line="360" w:lineRule="auto"/>
        <w:rPr>
          <w:rFonts w:ascii="宋体" w:hAnsi="宋体" w:eastAsia="宋体"/>
          <w:b/>
          <w:sz w:val="24"/>
          <w:szCs w:val="24"/>
          <w:lang w:val="en-US"/>
        </w:rPr>
      </w:pPr>
      <w:r>
        <w:rPr>
          <w:rFonts w:hint="eastAsia" w:ascii="宋体" w:hAnsi="宋体" w:eastAsia="宋体"/>
          <w:b/>
          <w:sz w:val="24"/>
          <w:szCs w:val="24"/>
          <w:lang w:val="en-US"/>
        </w:rPr>
        <w:t xml:space="preserve">    2、实质性要求不得负偏离；否则，按照未实质性响应处理。第三章询价招标项目需求均为实质性要求。</w:t>
      </w:r>
    </w:p>
    <w:p>
      <w:pPr>
        <w:rPr>
          <w:rFonts w:ascii="宋体" w:hAnsi="宋体" w:eastAsia="宋体"/>
          <w:b/>
          <w:sz w:val="24"/>
          <w:szCs w:val="24"/>
          <w:lang w:val="en-US"/>
        </w:rPr>
      </w:pPr>
      <w:r>
        <w:rPr>
          <w:rFonts w:hint="eastAsia" w:ascii="宋体" w:hAnsi="宋体" w:eastAsia="宋体"/>
          <w:b/>
          <w:sz w:val="24"/>
          <w:szCs w:val="24"/>
          <w:lang w:val="en-US"/>
        </w:rPr>
        <w:br w:type="page"/>
      </w:r>
    </w:p>
    <w:p>
      <w:pPr>
        <w:tabs>
          <w:tab w:val="left" w:pos="321"/>
        </w:tabs>
        <w:spacing w:line="360" w:lineRule="auto"/>
        <w:ind w:firstLine="2560" w:firstLineChars="800"/>
        <w:rPr>
          <w:rFonts w:ascii="宋体" w:hAnsi="宋体" w:eastAsia="宋体"/>
          <w:b/>
          <w:sz w:val="24"/>
          <w:szCs w:val="24"/>
          <w:lang w:val="en-US"/>
        </w:rPr>
      </w:pPr>
      <w:bookmarkStart w:id="7" w:name="_Toc27582_WPSOffice_Level1"/>
      <w:r>
        <w:rPr>
          <w:rFonts w:hint="eastAsia" w:ascii="黑体" w:hAnsi="黑体" w:eastAsia="黑体" w:cs="黑体"/>
          <w:bCs/>
          <w:sz w:val="32"/>
          <w:szCs w:val="32"/>
        </w:rPr>
        <w:t xml:space="preserve">第三章 </w:t>
      </w:r>
      <w:r>
        <w:rPr>
          <w:rFonts w:hint="eastAsia" w:ascii="黑体" w:hAnsi="黑体" w:eastAsia="黑体" w:cs="黑体"/>
          <w:bCs/>
          <w:sz w:val="32"/>
          <w:szCs w:val="32"/>
          <w:lang w:val="en-US"/>
        </w:rPr>
        <w:t xml:space="preserve"> 询价</w:t>
      </w:r>
      <w:r>
        <w:rPr>
          <w:rFonts w:hint="eastAsia" w:ascii="黑体" w:hAnsi="黑体" w:eastAsia="黑体" w:cs="黑体"/>
          <w:bCs/>
          <w:sz w:val="32"/>
          <w:szCs w:val="32"/>
        </w:rPr>
        <w:t>招标项目需求</w:t>
      </w:r>
      <w:bookmarkEnd w:id="7"/>
    </w:p>
    <w:p>
      <w:pPr>
        <w:spacing w:line="360" w:lineRule="auto"/>
        <w:rPr>
          <w:rFonts w:ascii="宋体" w:hAnsi="宋体" w:eastAsia="宋体"/>
          <w:sz w:val="24"/>
          <w:szCs w:val="24"/>
          <w:lang w:val="en-US"/>
        </w:rPr>
      </w:pPr>
      <w:r>
        <w:rPr>
          <w:rFonts w:hint="eastAsia" w:ascii="宋体" w:hAnsi="宋体" w:eastAsia="宋体"/>
          <w:b/>
          <w:sz w:val="24"/>
          <w:szCs w:val="24"/>
          <w:lang w:val="en-US"/>
        </w:rPr>
        <w:t xml:space="preserve">  一、项目名称：</w:t>
      </w:r>
      <w:r>
        <w:rPr>
          <w:rFonts w:hint="eastAsia" w:ascii="宋体" w:hAnsi="宋体" w:eastAsia="宋体"/>
          <w:sz w:val="24"/>
          <w:szCs w:val="24"/>
          <w:lang w:val="en-US"/>
        </w:rPr>
        <w:t>红色文化信息监测项目</w:t>
      </w:r>
    </w:p>
    <w:p>
      <w:pPr>
        <w:spacing w:line="360" w:lineRule="auto"/>
        <w:rPr>
          <w:rFonts w:ascii="宋体" w:hAnsi="宋体" w:eastAsia="宋体"/>
          <w:b/>
          <w:sz w:val="24"/>
          <w:szCs w:val="24"/>
          <w:lang w:val="en-US"/>
        </w:rPr>
      </w:pPr>
      <w:r>
        <w:rPr>
          <w:rFonts w:hint="eastAsia" w:ascii="宋体" w:hAnsi="宋体" w:eastAsia="宋体"/>
          <w:b/>
          <w:sz w:val="24"/>
          <w:szCs w:val="24"/>
          <w:lang w:val="en-US"/>
        </w:rPr>
        <w:t xml:space="preserve">  二、项目概况</w:t>
      </w:r>
    </w:p>
    <w:p>
      <w:pPr>
        <w:spacing w:line="360" w:lineRule="auto"/>
        <w:ind w:firstLine="480" w:firstLineChars="200"/>
        <w:rPr>
          <w:rFonts w:ascii="宋体" w:hAnsi="宋体" w:eastAsia="宋体"/>
          <w:bCs/>
          <w:color w:val="auto"/>
          <w:sz w:val="24"/>
          <w:szCs w:val="24"/>
          <w:lang w:val="en-US"/>
        </w:rPr>
      </w:pPr>
      <w:r>
        <w:rPr>
          <w:rFonts w:hint="eastAsia" w:ascii="宋体" w:hAnsi="宋体" w:eastAsia="宋体"/>
          <w:bCs/>
          <w:sz w:val="24"/>
          <w:szCs w:val="24"/>
          <w:lang w:val="en-US"/>
        </w:rPr>
        <w:t xml:space="preserve">  </w:t>
      </w:r>
      <w:r>
        <w:rPr>
          <w:rFonts w:hint="eastAsia" w:ascii="宋体" w:hAnsi="宋体" w:eastAsia="宋体"/>
          <w:sz w:val="24"/>
          <w:szCs w:val="24"/>
          <w:lang w:val="en-US"/>
        </w:rPr>
        <w:t>招标人现拟采购一家专业单位为红色文化信息监测项目提供内容执行等服务，</w:t>
      </w:r>
      <w:r>
        <w:rPr>
          <w:rFonts w:hint="eastAsia"/>
          <w:sz w:val="24"/>
        </w:rPr>
        <w:t>组建专业团队运用数据分析和信息研判编写</w:t>
      </w:r>
      <w:r>
        <w:rPr>
          <w:rFonts w:hint="eastAsia" w:eastAsia="宋体"/>
          <w:sz w:val="24"/>
        </w:rPr>
        <w:t>信息专报、党史学习教育专报、红色文化动态</w:t>
      </w:r>
      <w:r>
        <w:rPr>
          <w:rFonts w:hint="eastAsia"/>
          <w:sz w:val="24"/>
        </w:rPr>
        <w:t>。其中</w:t>
      </w:r>
      <w:r>
        <w:rPr>
          <w:rFonts w:hint="eastAsia" w:eastAsia="宋体"/>
          <w:sz w:val="24"/>
        </w:rPr>
        <w:t>信息专</w:t>
      </w:r>
      <w:r>
        <w:rPr>
          <w:rFonts w:hint="eastAsia"/>
          <w:sz w:val="24"/>
        </w:rPr>
        <w:t>报为</w:t>
      </w:r>
      <w:r>
        <w:rPr>
          <w:rFonts w:hint="eastAsia" w:eastAsiaTheme="minorEastAsia"/>
          <w:sz w:val="24"/>
        </w:rPr>
        <w:t>半月</w:t>
      </w:r>
      <w:r>
        <w:rPr>
          <w:rFonts w:hint="eastAsia" w:eastAsiaTheme="minorEastAsia"/>
          <w:sz w:val="24"/>
          <w:lang w:eastAsia="zh-CN"/>
        </w:rPr>
        <w:t>报</w:t>
      </w:r>
      <w:r>
        <w:rPr>
          <w:rFonts w:hint="eastAsia"/>
          <w:sz w:val="24"/>
        </w:rPr>
        <w:t>电子</w:t>
      </w:r>
      <w:r>
        <w:rPr>
          <w:rFonts w:hint="eastAsia" w:eastAsiaTheme="minorEastAsia"/>
          <w:sz w:val="24"/>
        </w:rPr>
        <w:t>版</w:t>
      </w:r>
      <w:r>
        <w:rPr>
          <w:rFonts w:hint="eastAsia"/>
          <w:sz w:val="24"/>
        </w:rPr>
        <w:t>；</w:t>
      </w:r>
      <w:r>
        <w:rPr>
          <w:rFonts w:hint="eastAsia" w:eastAsia="宋体"/>
          <w:sz w:val="24"/>
        </w:rPr>
        <w:t>党史学习教育专报为</w:t>
      </w:r>
      <w:r>
        <w:rPr>
          <w:rFonts w:hint="eastAsia" w:eastAsia="宋体"/>
          <w:color w:val="auto"/>
          <w:sz w:val="24"/>
        </w:rPr>
        <w:t>半月</w:t>
      </w:r>
      <w:r>
        <w:rPr>
          <w:rFonts w:hint="eastAsia" w:eastAsia="宋体"/>
          <w:color w:val="auto"/>
          <w:sz w:val="24"/>
          <w:lang w:eastAsia="zh-CN"/>
        </w:rPr>
        <w:t>报</w:t>
      </w:r>
      <w:r>
        <w:rPr>
          <w:rFonts w:hint="eastAsia" w:eastAsia="宋体"/>
          <w:color w:val="auto"/>
          <w:sz w:val="24"/>
        </w:rPr>
        <w:t>，</w:t>
      </w:r>
      <w:r>
        <w:rPr>
          <w:rFonts w:hint="eastAsia"/>
          <w:color w:val="auto"/>
          <w:sz w:val="24"/>
        </w:rPr>
        <w:t>每期除电子版外，需印刷制作25份；</w:t>
      </w:r>
      <w:r>
        <w:rPr>
          <w:rFonts w:hint="eastAsia" w:eastAsia="宋体"/>
          <w:color w:val="auto"/>
          <w:sz w:val="24"/>
        </w:rPr>
        <w:t>红色文化动态为季</w:t>
      </w:r>
      <w:r>
        <w:rPr>
          <w:rFonts w:hint="eastAsia" w:eastAsia="宋体"/>
          <w:color w:val="auto"/>
          <w:sz w:val="24"/>
          <w:lang w:eastAsia="zh-CN"/>
        </w:rPr>
        <w:t>报</w:t>
      </w:r>
      <w:r>
        <w:rPr>
          <w:rFonts w:hint="eastAsia" w:eastAsia="宋体"/>
          <w:color w:val="auto"/>
          <w:sz w:val="24"/>
        </w:rPr>
        <w:t>，</w:t>
      </w:r>
      <w:r>
        <w:rPr>
          <w:rFonts w:hint="eastAsia"/>
          <w:color w:val="auto"/>
          <w:sz w:val="24"/>
        </w:rPr>
        <w:t>除电子版外，需印刷制作</w:t>
      </w:r>
      <w:r>
        <w:rPr>
          <w:rFonts w:hint="eastAsia" w:eastAsia="宋体"/>
          <w:color w:val="auto"/>
          <w:sz w:val="24"/>
          <w:lang w:val="en-US"/>
        </w:rPr>
        <w:t>10</w:t>
      </w:r>
      <w:r>
        <w:rPr>
          <w:rFonts w:hint="eastAsia"/>
          <w:color w:val="auto"/>
          <w:sz w:val="24"/>
        </w:rPr>
        <w:t>份（纸质版需按要求投送至相关部门）。</w:t>
      </w:r>
    </w:p>
    <w:p>
      <w:pPr>
        <w:spacing w:line="360" w:lineRule="auto"/>
        <w:ind w:firstLine="241" w:firstLineChars="100"/>
        <w:rPr>
          <w:rFonts w:ascii="宋体" w:hAnsi="宋体" w:eastAsia="宋体"/>
          <w:b/>
          <w:bCs/>
          <w:sz w:val="24"/>
          <w:szCs w:val="24"/>
          <w:lang w:val="en-US"/>
        </w:rPr>
      </w:pPr>
      <w:r>
        <w:rPr>
          <w:rFonts w:hint="eastAsia" w:ascii="宋体" w:hAnsi="宋体" w:eastAsia="宋体"/>
          <w:b/>
          <w:bCs/>
          <w:sz w:val="24"/>
          <w:szCs w:val="24"/>
          <w:lang w:val="en-US"/>
        </w:rPr>
        <w:t>三、项目要求</w:t>
      </w:r>
    </w:p>
    <w:p>
      <w:pPr>
        <w:adjustRightInd w:val="0"/>
        <w:snapToGrid w:val="0"/>
        <w:spacing w:line="360" w:lineRule="auto"/>
        <w:ind w:firstLine="240" w:firstLineChars="100"/>
        <w:rPr>
          <w:rFonts w:ascii="宋体" w:hAnsi="宋体" w:eastAsia="宋体"/>
          <w:sz w:val="24"/>
          <w:szCs w:val="24"/>
          <w:lang w:val="en-US"/>
        </w:rPr>
      </w:pPr>
      <w:r>
        <w:rPr>
          <w:rFonts w:hint="eastAsia" w:ascii="宋体" w:hAnsi="宋体" w:eastAsia="宋体"/>
          <w:sz w:val="24"/>
          <w:szCs w:val="24"/>
          <w:lang w:val="en-US"/>
        </w:rPr>
        <w:t>（一）投标人须具备合法经营资质，能够根据项目相关需求，提供所需的方案成果；项目执行过程中需提供相应的服务、对接和协调人员，确保项目顺利有序开展。</w:t>
      </w:r>
    </w:p>
    <w:p>
      <w:pPr>
        <w:adjustRightInd w:val="0"/>
        <w:snapToGrid w:val="0"/>
        <w:spacing w:line="360" w:lineRule="auto"/>
        <w:ind w:firstLine="240" w:firstLineChars="100"/>
        <w:jc w:val="left"/>
        <w:rPr>
          <w:rFonts w:eastAsia="宋体"/>
          <w:sz w:val="24"/>
          <w:lang w:val="en-US"/>
        </w:rPr>
      </w:pPr>
      <w:r>
        <w:rPr>
          <w:rFonts w:hint="eastAsia" w:ascii="宋体" w:hAnsi="宋体" w:eastAsia="宋体"/>
          <w:bCs/>
          <w:kern w:val="2"/>
          <w:sz w:val="24"/>
          <w:szCs w:val="24"/>
          <w:lang w:val="en-US"/>
        </w:rPr>
        <w:t>（二）项目组在信息编辑、撰写方面拥有专业团队，项目组固定</w:t>
      </w:r>
      <w:r>
        <w:rPr>
          <w:rFonts w:hint="eastAsia"/>
          <w:sz w:val="24"/>
        </w:rPr>
        <w:t>采编人员</w:t>
      </w:r>
      <w:r>
        <w:rPr>
          <w:rFonts w:hint="eastAsia" w:eastAsia="宋体"/>
          <w:sz w:val="24"/>
        </w:rPr>
        <w:t>不少于</w:t>
      </w:r>
      <w:r>
        <w:rPr>
          <w:rFonts w:hint="eastAsia" w:eastAsia="宋体"/>
          <w:sz w:val="24"/>
          <w:lang w:val="en-US"/>
        </w:rPr>
        <w:t>3人。</w:t>
      </w:r>
    </w:p>
    <w:p>
      <w:pPr>
        <w:adjustRightInd w:val="0"/>
        <w:snapToGrid w:val="0"/>
        <w:spacing w:line="360" w:lineRule="auto"/>
        <w:ind w:firstLine="240" w:firstLineChars="100"/>
        <w:jc w:val="left"/>
        <w:rPr>
          <w:rFonts w:hint="eastAsia" w:ascii="宋体" w:hAnsi="宋体" w:eastAsia="宋体"/>
          <w:sz w:val="24"/>
          <w:szCs w:val="24"/>
          <w:lang w:val="en-US"/>
        </w:rPr>
      </w:pPr>
      <w:r>
        <w:rPr>
          <w:rFonts w:ascii="宋体" w:hAnsi="宋体" w:eastAsia="宋体"/>
          <w:sz w:val="24"/>
          <w:szCs w:val="24"/>
          <w:lang w:val="en-US"/>
        </w:rPr>
        <w:t>（三）投标人一旦中标，应在10个工作日内，在招标人协调下，与上一年度红色文化监测机制项目服务商办理移交。</w:t>
      </w:r>
    </w:p>
    <w:p>
      <w:pPr>
        <w:adjustRightInd w:val="0"/>
        <w:snapToGrid w:val="0"/>
        <w:spacing w:line="360" w:lineRule="auto"/>
        <w:ind w:firstLine="241" w:firstLineChars="100"/>
        <w:jc w:val="left"/>
        <w:rPr>
          <w:rFonts w:ascii="宋体" w:hAnsi="宋体" w:eastAsia="宋体"/>
          <w:bCs/>
          <w:kern w:val="2"/>
          <w:sz w:val="24"/>
          <w:szCs w:val="24"/>
          <w:lang w:val="en-US"/>
        </w:rPr>
      </w:pPr>
      <w:r>
        <w:rPr>
          <w:rFonts w:hint="eastAsia" w:ascii="宋体" w:hAnsi="宋体" w:eastAsia="宋体"/>
          <w:b/>
          <w:kern w:val="2"/>
          <w:sz w:val="24"/>
          <w:szCs w:val="24"/>
          <w:lang w:val="en-US"/>
        </w:rPr>
        <w:t>四、商务要求</w:t>
      </w:r>
    </w:p>
    <w:p>
      <w:pPr>
        <w:spacing w:line="360" w:lineRule="auto"/>
        <w:ind w:firstLine="240" w:firstLineChars="100"/>
        <w:jc w:val="left"/>
        <w:rPr>
          <w:rFonts w:ascii="宋体" w:hAnsi="宋体" w:eastAsia="宋体"/>
          <w:sz w:val="24"/>
          <w:szCs w:val="24"/>
          <w:lang w:val="en-US"/>
        </w:rPr>
      </w:pPr>
      <w:r>
        <w:rPr>
          <w:rFonts w:hint="eastAsia" w:ascii="宋体" w:hAnsi="宋体" w:eastAsia="宋体"/>
          <w:sz w:val="24"/>
          <w:szCs w:val="24"/>
          <w:lang w:val="en-US"/>
        </w:rPr>
        <w:t>（一）质量标准：投标人所提供的服务必须达到国家及行业的相关标准以及询价文件规定的要求。</w:t>
      </w:r>
    </w:p>
    <w:p>
      <w:pPr>
        <w:adjustRightInd w:val="0"/>
        <w:snapToGrid w:val="0"/>
        <w:spacing w:line="360" w:lineRule="auto"/>
        <w:ind w:firstLine="240" w:firstLineChars="100"/>
        <w:jc w:val="left"/>
        <w:rPr>
          <w:rFonts w:ascii="宋体" w:hAnsi="宋体" w:eastAsia="宋体"/>
          <w:bCs/>
          <w:kern w:val="2"/>
          <w:sz w:val="24"/>
          <w:szCs w:val="24"/>
        </w:rPr>
      </w:pPr>
      <w:r>
        <w:rPr>
          <w:rFonts w:hint="eastAsia" w:ascii="宋体" w:hAnsi="宋体" w:eastAsia="宋体"/>
          <w:bCs/>
          <w:kern w:val="2"/>
          <w:sz w:val="24"/>
          <w:szCs w:val="24"/>
        </w:rPr>
        <w:t>（二）项目实施期限</w:t>
      </w:r>
      <w:r>
        <w:rPr>
          <w:rFonts w:hint="eastAsia" w:ascii="宋体" w:hAnsi="宋体" w:eastAsia="宋体"/>
          <w:bCs/>
          <w:color w:val="0000FF"/>
          <w:kern w:val="2"/>
          <w:sz w:val="24"/>
          <w:szCs w:val="24"/>
        </w:rPr>
        <w:t>：</w:t>
      </w:r>
      <w:r>
        <w:rPr>
          <w:rFonts w:hint="eastAsia" w:ascii="宋体" w:hAnsi="宋体" w:eastAsia="宋体"/>
          <w:bCs/>
          <w:kern w:val="2"/>
          <w:sz w:val="24"/>
          <w:szCs w:val="24"/>
        </w:rPr>
        <w:t>2022年</w:t>
      </w:r>
      <w:r>
        <w:rPr>
          <w:rFonts w:hint="eastAsia" w:ascii="宋体" w:hAnsi="宋体" w:eastAsia="宋体"/>
          <w:bCs/>
          <w:kern w:val="2"/>
          <w:sz w:val="24"/>
          <w:szCs w:val="24"/>
          <w:lang w:val="en-US"/>
        </w:rPr>
        <w:t>2</w:t>
      </w:r>
      <w:r>
        <w:rPr>
          <w:rFonts w:hint="eastAsia" w:ascii="宋体" w:hAnsi="宋体" w:eastAsia="宋体"/>
          <w:bCs/>
          <w:kern w:val="2"/>
          <w:sz w:val="24"/>
          <w:szCs w:val="24"/>
        </w:rPr>
        <w:t>月</w:t>
      </w:r>
      <w:r>
        <w:rPr>
          <w:rFonts w:hint="eastAsia" w:ascii="宋体" w:hAnsi="宋体" w:eastAsia="宋体"/>
          <w:bCs/>
          <w:kern w:val="2"/>
          <w:sz w:val="24"/>
          <w:szCs w:val="24"/>
          <w:lang w:val="en-US"/>
        </w:rPr>
        <w:t>1</w:t>
      </w:r>
      <w:r>
        <w:rPr>
          <w:rFonts w:hint="eastAsia" w:ascii="宋体" w:hAnsi="宋体" w:eastAsia="宋体"/>
          <w:bCs/>
          <w:kern w:val="2"/>
          <w:sz w:val="24"/>
          <w:szCs w:val="24"/>
        </w:rPr>
        <w:t>日——2022年12月31日</w:t>
      </w:r>
    </w:p>
    <w:p>
      <w:pPr>
        <w:adjustRightInd w:val="0"/>
        <w:snapToGrid w:val="0"/>
        <w:spacing w:line="360" w:lineRule="auto"/>
        <w:ind w:firstLine="240" w:firstLineChars="100"/>
        <w:jc w:val="left"/>
        <w:rPr>
          <w:rFonts w:ascii="宋体" w:hAnsi="宋体" w:eastAsia="宋体"/>
          <w:bCs/>
          <w:kern w:val="2"/>
          <w:sz w:val="24"/>
          <w:szCs w:val="24"/>
        </w:rPr>
      </w:pPr>
      <w:r>
        <w:rPr>
          <w:rFonts w:hint="eastAsia" w:ascii="宋体" w:hAnsi="宋体" w:eastAsia="宋体"/>
          <w:bCs/>
          <w:kern w:val="2"/>
          <w:sz w:val="24"/>
          <w:szCs w:val="24"/>
        </w:rPr>
        <w:t>（</w:t>
      </w:r>
      <w:r>
        <w:rPr>
          <w:rFonts w:hint="eastAsia" w:ascii="宋体" w:hAnsi="宋体" w:eastAsia="宋体"/>
          <w:bCs/>
          <w:kern w:val="2"/>
          <w:sz w:val="24"/>
          <w:szCs w:val="24"/>
          <w:lang w:val="en-US"/>
        </w:rPr>
        <w:t>三</w:t>
      </w:r>
      <w:r>
        <w:rPr>
          <w:rFonts w:hint="eastAsia" w:ascii="宋体" w:hAnsi="宋体" w:eastAsia="宋体"/>
          <w:bCs/>
          <w:kern w:val="2"/>
          <w:sz w:val="24"/>
          <w:szCs w:val="24"/>
        </w:rPr>
        <w:t>）付款方式</w:t>
      </w:r>
      <w:r>
        <w:rPr>
          <w:rFonts w:hint="eastAsia" w:ascii="宋体" w:hAnsi="宋体" w:eastAsia="宋体"/>
          <w:sz w:val="24"/>
          <w:szCs w:val="24"/>
        </w:rPr>
        <w:t>：合同签订后15日内，支付合同总价 30 %的预付款，2022年6月30日前支付合同总价 50 %，项目全部完成后两个月内向乙方支付合同总价20%。</w:t>
      </w:r>
    </w:p>
    <w:p>
      <w:pPr>
        <w:spacing w:line="360" w:lineRule="auto"/>
        <w:ind w:firstLine="241" w:firstLineChars="100"/>
        <w:jc w:val="left"/>
        <w:rPr>
          <w:rFonts w:ascii="宋体" w:hAnsi="宋体" w:eastAsia="宋体"/>
          <w:b/>
          <w:sz w:val="24"/>
          <w:szCs w:val="24"/>
        </w:rPr>
      </w:pPr>
      <w:r>
        <w:rPr>
          <w:rFonts w:hint="eastAsia" w:ascii="宋体" w:hAnsi="宋体" w:eastAsia="宋体"/>
          <w:b/>
          <w:sz w:val="24"/>
          <w:szCs w:val="24"/>
        </w:rPr>
        <w:t>五、本章</w:t>
      </w:r>
      <w:r>
        <w:rPr>
          <w:rFonts w:hint="eastAsia" w:ascii="宋体" w:hAnsi="宋体" w:eastAsia="宋体"/>
          <w:b/>
          <w:sz w:val="24"/>
          <w:szCs w:val="24"/>
          <w:lang w:val="en-US"/>
        </w:rPr>
        <w:t>所有内容</w:t>
      </w:r>
      <w:r>
        <w:rPr>
          <w:rFonts w:hint="eastAsia" w:ascii="宋体" w:hAnsi="宋体" w:eastAsia="宋体"/>
          <w:b/>
          <w:sz w:val="24"/>
          <w:szCs w:val="24"/>
        </w:rPr>
        <w:t>均为实质性要求，不允许负偏离，否则作为无效报价。</w:t>
      </w:r>
    </w:p>
    <w:p>
      <w:pPr>
        <w:spacing w:line="360" w:lineRule="auto"/>
        <w:jc w:val="center"/>
        <w:rPr>
          <w:rFonts w:ascii="黑体" w:hAnsi="宋体" w:eastAsia="黑体"/>
          <w:sz w:val="32"/>
          <w:szCs w:val="32"/>
        </w:rPr>
      </w:pPr>
      <w:r>
        <w:rPr>
          <w:rFonts w:hint="eastAsia" w:ascii="宋体" w:hAnsi="宋体"/>
          <w:b/>
          <w:bCs/>
          <w:sz w:val="32"/>
          <w:szCs w:val="32"/>
        </w:rPr>
        <w:br w:type="page"/>
      </w:r>
      <w:bookmarkStart w:id="8" w:name="_Toc13176_WPSOffice_Level1"/>
      <w:bookmarkStart w:id="9" w:name="_Toc381716888"/>
      <w:r>
        <w:rPr>
          <w:rFonts w:hint="eastAsia" w:ascii="黑体" w:hAnsi="宋体" w:eastAsia="黑体"/>
          <w:sz w:val="32"/>
          <w:szCs w:val="32"/>
        </w:rPr>
        <w:t>第四章  响应文件格式</w:t>
      </w:r>
      <w:bookmarkEnd w:id="8"/>
      <w:bookmarkEnd w:id="9"/>
    </w:p>
    <w:p>
      <w:pPr>
        <w:spacing w:line="360" w:lineRule="auto"/>
        <w:rPr>
          <w:rFonts w:ascii="黑体" w:hAnsi="宋体" w:eastAsia="黑体"/>
          <w:sz w:val="32"/>
          <w:szCs w:val="32"/>
        </w:rPr>
      </w:pP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1、响应文件文件统一用A4规格幅面打印、装订成册并编制目录，由于编排混乱导致响应文件文件被误读或查找不到，责任由投标人承担。</w:t>
      </w: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2、投标人应在响应文件文件中写清相应的项目名称、投标人全称、地址、电话、传真等，如有必要，可以增加附页，作为响应文件文件的组成部分。</w:t>
      </w: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3、投标人应将响应文件文件用档案袋或封套密封，每份纸质文件须清楚标明“正本”或“副本”字样。</w:t>
      </w:r>
    </w:p>
    <w:p>
      <w:pPr>
        <w:spacing w:line="360" w:lineRule="auto"/>
        <w:ind w:firstLine="480" w:firstLineChars="200"/>
        <w:rPr>
          <w:rFonts w:ascii="宋体" w:hAnsi="宋体" w:eastAsia="宋体"/>
          <w:sz w:val="24"/>
          <w:szCs w:val="24"/>
          <w:lang w:val="en-US"/>
        </w:rPr>
      </w:pPr>
      <w:r>
        <w:rPr>
          <w:rFonts w:hint="eastAsia" w:ascii="宋体" w:hAnsi="宋体" w:eastAsia="宋体"/>
          <w:sz w:val="24"/>
          <w:szCs w:val="24"/>
          <w:lang w:val="en-US"/>
        </w:rPr>
        <w:t>4、各投标人可根据企业自身实际情况以及对询价通知书的响应程度进行编制响应文件，以下各格式及表格仅供参考，可按需调整。</w:t>
      </w:r>
    </w:p>
    <w:p>
      <w:pPr>
        <w:spacing w:line="360" w:lineRule="auto"/>
        <w:ind w:firstLine="480"/>
        <w:rPr>
          <w:rFonts w:ascii="宋体" w:hAnsi="宋体" w:eastAsia="宋体"/>
          <w:sz w:val="24"/>
          <w:szCs w:val="24"/>
          <w:lang w:val="en-US"/>
        </w:rPr>
      </w:pPr>
    </w:p>
    <w:p>
      <w:pPr>
        <w:spacing w:line="360" w:lineRule="auto"/>
        <w:ind w:firstLine="480"/>
        <w:rPr>
          <w:rFonts w:ascii="宋体" w:hAnsi="宋体" w:eastAsia="宋体"/>
          <w:sz w:val="24"/>
          <w:szCs w:val="24"/>
          <w:lang w:val="en-US"/>
        </w:rPr>
      </w:pPr>
    </w:p>
    <w:p>
      <w:pPr>
        <w:spacing w:line="360" w:lineRule="auto"/>
        <w:jc w:val="right"/>
        <w:rPr>
          <w:rFonts w:ascii="黑体" w:hAnsi="宋体" w:eastAsia="黑体"/>
          <w:sz w:val="32"/>
          <w:szCs w:val="32"/>
        </w:rPr>
      </w:pPr>
      <w:r>
        <w:rPr>
          <w:rFonts w:ascii="黑体" w:hAnsi="宋体" w:eastAsia="黑体"/>
          <w:sz w:val="28"/>
          <w:szCs w:val="28"/>
        </w:rPr>
        <w:br w:type="page"/>
      </w:r>
      <w:bookmarkStart w:id="10" w:name="_Toc9865_WPSOffice_Level1"/>
      <w:r>
        <w:rPr>
          <w:rFonts w:hint="eastAsia" w:ascii="黑体" w:hAnsi="宋体" w:eastAsia="黑体"/>
          <w:sz w:val="32"/>
          <w:szCs w:val="32"/>
        </w:rPr>
        <w:t>正本（副本）</w:t>
      </w:r>
      <w:bookmarkEnd w:id="10"/>
    </w:p>
    <w:p>
      <w:pPr>
        <w:spacing w:line="360" w:lineRule="auto"/>
        <w:jc w:val="center"/>
        <w:rPr>
          <w:rFonts w:ascii="黑体" w:hAnsi="宋体" w:eastAsia="黑体"/>
          <w:sz w:val="32"/>
          <w:szCs w:val="32"/>
        </w:rPr>
      </w:pPr>
    </w:p>
    <w:p>
      <w:pPr>
        <w:spacing w:line="360" w:lineRule="auto"/>
        <w:jc w:val="center"/>
        <w:rPr>
          <w:rFonts w:ascii="黑体" w:hAnsi="宋体" w:eastAsia="黑体"/>
          <w:bCs/>
          <w:sz w:val="32"/>
          <w:szCs w:val="32"/>
        </w:rPr>
      </w:pPr>
      <w:r>
        <w:rPr>
          <w:rFonts w:hint="eastAsia" w:ascii="黑体" w:hAnsi="宋体" w:eastAsia="黑体"/>
          <w:bCs/>
          <w:sz w:val="36"/>
          <w:szCs w:val="36"/>
        </w:rPr>
        <w:t>红色文化信息监测项目</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jc w:val="center"/>
        <w:rPr>
          <w:rFonts w:ascii="黑体" w:hAnsi="宋体" w:eastAsia="黑体"/>
          <w:sz w:val="32"/>
          <w:szCs w:val="32"/>
        </w:rPr>
      </w:pPr>
      <w:r>
        <w:rPr>
          <w:rFonts w:hint="eastAsia" w:ascii="黑体" w:hAnsi="宋体" w:eastAsia="黑体"/>
          <w:sz w:val="72"/>
          <w:szCs w:val="72"/>
        </w:rPr>
        <w:t>响应文件</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ind w:firstLine="1280" w:firstLineChars="400"/>
        <w:rPr>
          <w:rFonts w:ascii="黑体" w:hAnsi="宋体" w:eastAsia="黑体"/>
          <w:sz w:val="32"/>
          <w:szCs w:val="32"/>
        </w:rPr>
      </w:pPr>
      <w:bookmarkStart w:id="11" w:name="_Toc2980_WPSOffice_Level1"/>
      <w:r>
        <w:rPr>
          <w:rFonts w:hint="eastAsia" w:ascii="黑体" w:hAnsi="宋体" w:eastAsia="黑体"/>
          <w:sz w:val="32"/>
          <w:szCs w:val="32"/>
        </w:rPr>
        <w:t>投 标 人：</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rPr>
        <w:t>（单位公章）</w:t>
      </w:r>
      <w:bookmarkEnd w:id="11"/>
    </w:p>
    <w:p>
      <w:pPr>
        <w:spacing w:line="360" w:lineRule="auto"/>
        <w:ind w:firstLine="1280" w:firstLineChars="400"/>
        <w:rPr>
          <w:rFonts w:ascii="黑体" w:hAnsi="宋体" w:eastAsia="黑体"/>
          <w:bCs/>
          <w:sz w:val="32"/>
          <w:szCs w:val="32"/>
        </w:rPr>
      </w:pPr>
      <w:bookmarkStart w:id="12" w:name="_Toc6003_WPSOffice_Level1"/>
      <w:r>
        <w:rPr>
          <w:rFonts w:hint="eastAsia" w:ascii="黑体" w:hAnsi="宋体" w:eastAsia="黑体"/>
          <w:sz w:val="32"/>
          <w:szCs w:val="32"/>
        </w:rPr>
        <w:t>联</w:t>
      </w:r>
      <w:r>
        <w:rPr>
          <w:rFonts w:hint="eastAsia" w:ascii="黑体" w:hAnsi="宋体" w:eastAsia="黑体"/>
          <w:sz w:val="32"/>
          <w:szCs w:val="32"/>
          <w:lang w:val="en-US"/>
        </w:rPr>
        <w:t xml:space="preserve"> </w:t>
      </w:r>
      <w:r>
        <w:rPr>
          <w:rFonts w:hint="eastAsia" w:ascii="黑体" w:hAnsi="宋体" w:eastAsia="黑体"/>
          <w:sz w:val="32"/>
          <w:szCs w:val="32"/>
        </w:rPr>
        <w:t>系</w:t>
      </w:r>
      <w:r>
        <w:rPr>
          <w:rFonts w:hint="eastAsia" w:ascii="黑体" w:hAnsi="宋体" w:eastAsia="黑体"/>
          <w:sz w:val="32"/>
          <w:szCs w:val="32"/>
          <w:lang w:val="en-US"/>
        </w:rPr>
        <w:t xml:space="preserve"> </w:t>
      </w:r>
      <w:r>
        <w:rPr>
          <w:rFonts w:hint="eastAsia" w:ascii="黑体" w:hAnsi="宋体" w:eastAsia="黑体"/>
          <w:sz w:val="32"/>
          <w:szCs w:val="32"/>
        </w:rPr>
        <w:t>人：</w:t>
      </w:r>
      <w:bookmarkEnd w:id="12"/>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1280" w:firstLineChars="400"/>
        <w:rPr>
          <w:rFonts w:ascii="黑体" w:hAnsi="宋体" w:eastAsia="黑体"/>
          <w:sz w:val="32"/>
          <w:szCs w:val="32"/>
        </w:rPr>
      </w:pPr>
      <w:bookmarkStart w:id="13" w:name="_Toc17231_WPSOffice_Level1"/>
      <w:r>
        <w:rPr>
          <w:rFonts w:hint="eastAsia" w:ascii="黑体" w:hAnsi="宋体" w:eastAsia="黑体"/>
          <w:sz w:val="32"/>
          <w:szCs w:val="32"/>
        </w:rPr>
        <w:t>联系方式：</w:t>
      </w:r>
      <w:bookmarkEnd w:id="13"/>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1280" w:firstLineChars="400"/>
        <w:rPr>
          <w:rFonts w:ascii="黑体" w:hAnsi="宋体" w:eastAsia="黑体"/>
          <w:sz w:val="32"/>
          <w:szCs w:val="32"/>
        </w:rPr>
      </w:pPr>
      <w:bookmarkStart w:id="14" w:name="_Toc21781_WPSOffice_Level1"/>
      <w:r>
        <w:rPr>
          <w:rFonts w:hint="eastAsia" w:ascii="黑体" w:hAnsi="宋体" w:eastAsia="黑体"/>
          <w:sz w:val="32"/>
          <w:szCs w:val="32"/>
        </w:rPr>
        <w:t>单位地址：</w:t>
      </w:r>
      <w:bookmarkEnd w:id="14"/>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3200" w:firstLineChars="1000"/>
        <w:rPr>
          <w:rFonts w:ascii="黑体" w:hAnsi="仿宋_GB2312" w:eastAsia="黑体" w:cs="仿宋_GB2312"/>
          <w:sz w:val="32"/>
          <w:szCs w:val="32"/>
          <w:u w:val="single"/>
        </w:rPr>
      </w:pPr>
      <w:r>
        <w:rPr>
          <w:rFonts w:hint="eastAsia" w:ascii="黑体" w:hAnsi="宋体" w:eastAsia="黑体"/>
          <w:sz w:val="32"/>
          <w:szCs w:val="32"/>
          <w:u w:val="single"/>
        </w:rPr>
        <w:t xml:space="preserve">     </w:t>
      </w:r>
      <w:bookmarkStart w:id="15" w:name="_Toc5668_WPSOffice_Level1"/>
      <w:r>
        <w:rPr>
          <w:rFonts w:hint="eastAsia" w:ascii="黑体" w:hAnsi="宋体" w:eastAsia="黑体"/>
          <w:sz w:val="32"/>
          <w:szCs w:val="32"/>
        </w:rPr>
        <w:t>年</w:t>
      </w:r>
      <w:r>
        <w:rPr>
          <w:rFonts w:hint="eastAsia" w:ascii="黑体" w:hAnsi="宋体" w:eastAsia="黑体"/>
          <w:sz w:val="32"/>
          <w:szCs w:val="32"/>
          <w:u w:val="single"/>
        </w:rPr>
        <w:t xml:space="preserve">   </w:t>
      </w:r>
      <w:r>
        <w:rPr>
          <w:rFonts w:hint="eastAsia" w:ascii="黑体" w:hAnsi="宋体" w:eastAsia="黑体"/>
          <w:sz w:val="32"/>
          <w:szCs w:val="32"/>
        </w:rPr>
        <w:t>月</w:t>
      </w:r>
      <w:r>
        <w:rPr>
          <w:rFonts w:hint="eastAsia" w:ascii="黑体" w:hAnsi="宋体" w:eastAsia="黑体"/>
          <w:sz w:val="32"/>
          <w:szCs w:val="32"/>
          <w:u w:val="single"/>
        </w:rPr>
        <w:t xml:space="preserve">   </w:t>
      </w:r>
      <w:r>
        <w:rPr>
          <w:rFonts w:hint="eastAsia" w:ascii="黑体" w:hAnsi="宋体" w:eastAsia="黑体"/>
          <w:sz w:val="32"/>
          <w:szCs w:val="32"/>
        </w:rPr>
        <w:t>日</w:t>
      </w:r>
      <w:bookmarkEnd w:id="15"/>
    </w:p>
    <w:p>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16" w:name="_Toc3207_WPSOffice_Level1"/>
      <w:r>
        <w:rPr>
          <w:rFonts w:hint="eastAsia" w:ascii="黑体" w:eastAsia="黑体"/>
          <w:sz w:val="32"/>
          <w:szCs w:val="32"/>
        </w:rPr>
        <w:t>目  录</w:t>
      </w:r>
      <w:bookmarkEnd w:id="16"/>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（注：供应商根据附件顺序编制投标文件并制作目录（须生成页码））</w:t>
      </w:r>
    </w:p>
    <w:p>
      <w:pPr>
        <w:spacing w:before="100" w:beforeAutospacing="1" w:after="100" w:afterAutospacing="1"/>
        <w:rPr>
          <w:rFonts w:ascii="仿宋_GB2312" w:eastAsia="仿宋_GB2312"/>
          <w:sz w:val="24"/>
        </w:rPr>
      </w:pPr>
    </w:p>
    <w:p>
      <w:pPr>
        <w:pStyle w:val="4"/>
        <w:spacing w:line="540" w:lineRule="exact"/>
        <w:jc w:val="center"/>
        <w:rPr>
          <w:rFonts w:ascii="黑体" w:hAnsi="黑体" w:eastAsia="黑体" w:cs="黑体"/>
          <w:b w:val="0"/>
          <w:sz w:val="30"/>
          <w:szCs w:val="30"/>
        </w:rPr>
      </w:pPr>
      <w:r>
        <w:rPr>
          <w:rFonts w:hint="eastAsia" w:ascii="仿宋_GB2312" w:eastAsia="仿宋_GB2312"/>
          <w:sz w:val="24"/>
        </w:rPr>
        <w:br w:type="page"/>
      </w:r>
      <w:bookmarkStart w:id="17" w:name="_Toc534273800"/>
      <w:bookmarkStart w:id="18" w:name="_Toc534273677"/>
      <w:r>
        <w:rPr>
          <w:rFonts w:hint="eastAsia" w:ascii="黑体" w:hAnsi="黑体" w:eastAsia="黑体" w:cs="黑体"/>
          <w:b w:val="0"/>
          <w:sz w:val="30"/>
          <w:szCs w:val="30"/>
        </w:rPr>
        <w:t>一、</w:t>
      </w:r>
      <w:r>
        <w:rPr>
          <w:rFonts w:hint="eastAsia" w:ascii="黑体" w:hAnsi="黑体" w:eastAsia="黑体" w:cs="黑体"/>
          <w:sz w:val="30"/>
          <w:szCs w:val="30"/>
        </w:rPr>
        <w:t>资格证明文件</w:t>
      </w:r>
    </w:p>
    <w:p>
      <w:pPr>
        <w:numPr>
          <w:ilvl w:val="0"/>
          <w:numId w:val="7"/>
        </w:numPr>
        <w:spacing w:line="540" w:lineRule="exact"/>
        <w:ind w:firstLine="400" w:firstLineChars="200"/>
        <w:rPr>
          <w:rFonts w:ascii="宋体" w:hAnsi="宋体"/>
          <w:color w:val="auto"/>
          <w:szCs w:val="21"/>
        </w:rPr>
      </w:pPr>
      <w:r>
        <w:rPr>
          <w:rFonts w:hint="eastAsia" w:ascii="宋体" w:hAnsi="宋体"/>
          <w:color w:val="auto"/>
          <w:szCs w:val="21"/>
        </w:rPr>
        <w:t>具有独立承担民事责任的能力（提供法人或者其他组织的营业执照等证明材料，自然人的身份证明）；</w:t>
      </w:r>
    </w:p>
    <w:p>
      <w:pPr>
        <w:numPr>
          <w:ilvl w:val="0"/>
          <w:numId w:val="7"/>
        </w:numPr>
        <w:spacing w:line="540" w:lineRule="exact"/>
        <w:ind w:firstLine="400" w:firstLineChars="200"/>
        <w:rPr>
          <w:rFonts w:ascii="宋体" w:hAnsi="宋体"/>
          <w:color w:val="auto"/>
          <w:szCs w:val="21"/>
        </w:rPr>
      </w:pPr>
      <w:r>
        <w:rPr>
          <w:rFonts w:hint="eastAsia" w:ascii="宋体" w:hAnsi="宋体"/>
          <w:color w:val="auto"/>
          <w:szCs w:val="21"/>
        </w:rPr>
        <w:t xml:space="preserve">具有履行合同所必需的设备和专业技术能力（根据项目需求提供履行合同所必需的设备和专业技术能力的证明材料或相关加盖公章的承诺函）； </w:t>
      </w:r>
    </w:p>
    <w:p>
      <w:pPr>
        <w:numPr>
          <w:ilvl w:val="0"/>
          <w:numId w:val="7"/>
        </w:numPr>
        <w:spacing w:line="540" w:lineRule="exact"/>
        <w:ind w:firstLine="400" w:firstLineChars="200"/>
        <w:rPr>
          <w:rFonts w:ascii="宋体" w:hAnsi="宋体"/>
          <w:color w:val="auto"/>
          <w:szCs w:val="21"/>
        </w:rPr>
      </w:pPr>
      <w:r>
        <w:rPr>
          <w:rFonts w:hint="eastAsia" w:ascii="宋体" w:hAnsi="宋体"/>
          <w:color w:val="auto"/>
          <w:szCs w:val="21"/>
        </w:rPr>
        <w:t>参加政府采购活动前三年内，在经营活动中没有重大违法记录（提供参加本次政府采购活动前3年内在经营活动中没有重大违法记录的书面声明）；</w:t>
      </w:r>
    </w:p>
    <w:p>
      <w:pPr>
        <w:numPr>
          <w:ilvl w:val="0"/>
          <w:numId w:val="7"/>
        </w:numPr>
        <w:spacing w:line="540" w:lineRule="exact"/>
        <w:ind w:firstLine="400" w:firstLineChars="200"/>
        <w:rPr>
          <w:rFonts w:ascii="宋体" w:hAnsi="宋体"/>
          <w:color w:val="auto"/>
          <w:szCs w:val="21"/>
        </w:rPr>
      </w:pPr>
      <w:r>
        <w:rPr>
          <w:rFonts w:hint="eastAsia" w:ascii="宋体" w:hAnsi="宋体"/>
          <w:color w:val="auto"/>
          <w:szCs w:val="21"/>
        </w:rPr>
        <w:t>提供法定代表人授权书原件、授权代表身份证复印件（如果是法定代表人直接参与投标的可以不提供授权书）；</w:t>
      </w:r>
    </w:p>
    <w:p>
      <w:pPr>
        <w:pStyle w:val="24"/>
      </w:pPr>
    </w:p>
    <w:p>
      <w:pPr>
        <w:autoSpaceDE w:val="0"/>
        <w:autoSpaceDN w:val="0"/>
        <w:adjustRightInd w:val="0"/>
        <w:rPr>
          <w:rFonts w:ascii="宋体" w:hAnsi="宋体" w:eastAsia="宋体"/>
          <w:b/>
          <w:bCs/>
          <w:sz w:val="24"/>
          <w:szCs w:val="24"/>
        </w:rPr>
      </w:pPr>
      <w:r>
        <w:rPr>
          <w:rFonts w:hint="eastAsia" w:ascii="宋体" w:hAnsi="宋体" w:eastAsia="宋体"/>
          <w:b/>
          <w:bCs/>
          <w:sz w:val="24"/>
          <w:szCs w:val="24"/>
          <w:lang w:val="en-US"/>
        </w:rPr>
        <w:t xml:space="preserve">  </w:t>
      </w:r>
    </w:p>
    <w:p>
      <w:pPr>
        <w:spacing w:line="540" w:lineRule="exact"/>
        <w:rPr>
          <w:rFonts w:ascii="黑体" w:hAnsi="黑体" w:eastAsia="黑体"/>
        </w:rPr>
      </w:pPr>
    </w:p>
    <w:p>
      <w:pPr>
        <w:pStyle w:val="4"/>
        <w:spacing w:line="540" w:lineRule="exact"/>
        <w:jc w:val="both"/>
        <w:rPr>
          <w:rFonts w:cs="宋体"/>
          <w:sz w:val="36"/>
          <w:szCs w:val="36"/>
        </w:rPr>
      </w:pPr>
      <w:r>
        <w:rPr>
          <w:rFonts w:cs="宋体"/>
          <w:b w:val="0"/>
          <w:szCs w:val="21"/>
        </w:rPr>
        <w:br w:type="page"/>
      </w:r>
      <w:bookmarkEnd w:id="17"/>
      <w:bookmarkEnd w:id="18"/>
    </w:p>
    <w:p>
      <w:pPr>
        <w:spacing w:line="540" w:lineRule="exact"/>
        <w:jc w:val="center"/>
        <w:rPr>
          <w:rFonts w:ascii="宋体" w:hAnsi="宋体"/>
          <w:b/>
          <w:sz w:val="36"/>
          <w:szCs w:val="36"/>
        </w:rPr>
      </w:pPr>
      <w:r>
        <w:rPr>
          <w:rFonts w:hint="eastAsia" w:ascii="宋体" w:hAnsi="宋体" w:eastAsia="宋体"/>
          <w:b/>
          <w:sz w:val="36"/>
          <w:szCs w:val="36"/>
        </w:rPr>
        <w:t>二、</w:t>
      </w:r>
      <w:r>
        <w:rPr>
          <w:rFonts w:hint="eastAsia" w:ascii="宋体" w:hAnsi="宋体"/>
          <w:b/>
          <w:sz w:val="36"/>
          <w:szCs w:val="36"/>
        </w:rPr>
        <w:t>询比价申请及声明</w:t>
      </w:r>
    </w:p>
    <w:p>
      <w:pPr>
        <w:autoSpaceDE w:val="0"/>
        <w:autoSpaceDN w:val="0"/>
        <w:adjustRightInd w:val="0"/>
        <w:spacing w:line="540" w:lineRule="exact"/>
        <w:ind w:firstLine="42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 xml:space="preserve">（项目名称） </w:t>
      </w:r>
      <w:r>
        <w:rPr>
          <w:rFonts w:hint="eastAsia" w:ascii="宋体" w:hAnsi="宋体"/>
          <w:b/>
          <w:szCs w:val="21"/>
          <w:u w:val="single"/>
        </w:rPr>
        <w:t xml:space="preserve">         </w:t>
      </w:r>
      <w:r>
        <w:rPr>
          <w:rFonts w:hint="eastAsia" w:ascii="宋体" w:hAnsi="宋体"/>
          <w:szCs w:val="21"/>
        </w:rPr>
        <w:t>（项目编号）询比价公告，正式授权下述签字人</w:t>
      </w:r>
      <w:r>
        <w:rPr>
          <w:rFonts w:hint="eastAsia" w:ascii="宋体" w:hAnsi="宋体"/>
          <w:szCs w:val="21"/>
          <w:u w:val="single"/>
        </w:rPr>
        <w:t xml:space="preserve">                   </w:t>
      </w:r>
      <w:r>
        <w:rPr>
          <w:rFonts w:hint="eastAsia" w:ascii="宋体" w:hAnsi="宋体"/>
          <w:szCs w:val="21"/>
        </w:rPr>
        <w:t>(姓名和职务)代表</w:t>
      </w:r>
      <w:r>
        <w:rPr>
          <w:rFonts w:hint="eastAsia" w:ascii="宋体" w:hAnsi="宋体"/>
          <w:szCs w:val="21"/>
          <w:u w:val="single"/>
        </w:rPr>
        <w:t xml:space="preserve">                        </w:t>
      </w:r>
      <w:r>
        <w:rPr>
          <w:rFonts w:hint="eastAsia" w:ascii="宋体" w:hAnsi="宋体"/>
          <w:szCs w:val="21"/>
        </w:rPr>
        <w:t>（供应商名称），提交询比价响应性文件并参加投标。</w:t>
      </w:r>
    </w:p>
    <w:p>
      <w:pPr>
        <w:spacing w:line="540" w:lineRule="exact"/>
        <w:ind w:firstLine="400" w:firstLineChars="200"/>
        <w:rPr>
          <w:rFonts w:ascii="宋体" w:hAnsi="宋体"/>
          <w:szCs w:val="21"/>
        </w:rPr>
      </w:pPr>
      <w:r>
        <w:rPr>
          <w:rFonts w:hint="eastAsia" w:ascii="宋体" w:hAnsi="宋体"/>
          <w:szCs w:val="21"/>
        </w:rPr>
        <w:t>据此函，签字人兹宣布同意如下：</w:t>
      </w:r>
    </w:p>
    <w:p>
      <w:pPr>
        <w:spacing w:line="540" w:lineRule="exact"/>
        <w:ind w:firstLine="400" w:firstLineChars="200"/>
        <w:rPr>
          <w:rFonts w:ascii="宋体" w:hAnsi="宋体"/>
          <w:szCs w:val="21"/>
        </w:rPr>
      </w:pPr>
      <w:r>
        <w:rPr>
          <w:rFonts w:hint="eastAsia" w:ascii="宋体" w:hAnsi="宋体"/>
          <w:szCs w:val="21"/>
        </w:rPr>
        <w:t>1、我们的资格条件完全符合政府采购法和本次采购要求，我们同意并向贵方提供了与本次采购活动有关的所有证据和资料。</w:t>
      </w:r>
    </w:p>
    <w:p>
      <w:pPr>
        <w:spacing w:line="540" w:lineRule="exact"/>
        <w:ind w:firstLine="400" w:firstLineChars="200"/>
        <w:rPr>
          <w:rFonts w:ascii="宋体" w:hAnsi="宋体"/>
          <w:szCs w:val="21"/>
        </w:rPr>
      </w:pPr>
      <w:r>
        <w:rPr>
          <w:rFonts w:hint="eastAsia" w:ascii="宋体" w:hAnsi="宋体"/>
          <w:szCs w:val="21"/>
        </w:rPr>
        <w:t>2、总报价为（大写）</w:t>
      </w:r>
      <w:r>
        <w:rPr>
          <w:rFonts w:hint="eastAsia" w:ascii="宋体" w:hAnsi="宋体"/>
          <w:b/>
          <w:bCs/>
          <w:szCs w:val="21"/>
          <w:u w:val="single"/>
        </w:rPr>
        <w:t xml:space="preserve">             </w:t>
      </w:r>
      <w:r>
        <w:rPr>
          <w:rFonts w:hint="eastAsia" w:ascii="宋体" w:hAnsi="宋体"/>
          <w:szCs w:val="21"/>
        </w:rPr>
        <w:t>元。</w:t>
      </w:r>
    </w:p>
    <w:p>
      <w:pPr>
        <w:spacing w:line="540" w:lineRule="exact"/>
        <w:ind w:firstLine="400" w:firstLineChars="200"/>
        <w:rPr>
          <w:rFonts w:ascii="宋体" w:hAnsi="宋体"/>
          <w:szCs w:val="21"/>
        </w:rPr>
      </w:pPr>
      <w:r>
        <w:rPr>
          <w:rFonts w:hint="eastAsia" w:ascii="宋体" w:hAnsi="宋体" w:eastAsia="宋体"/>
          <w:szCs w:val="21"/>
          <w:lang w:val="en-US"/>
        </w:rPr>
        <w:t>3</w:t>
      </w:r>
      <w:r>
        <w:rPr>
          <w:rFonts w:hint="eastAsia" w:ascii="宋体" w:hAnsi="宋体"/>
          <w:szCs w:val="21"/>
        </w:rPr>
        <w:t>、我们已详细阅读全部询比价文件及其有效补充文件，我们放弃对询比价文件任何误解的权利，提交响应文件后，</w:t>
      </w:r>
      <w:r>
        <w:rPr>
          <w:rFonts w:hint="eastAsia" w:ascii="宋体" w:hAnsi="宋体"/>
          <w:b/>
          <w:szCs w:val="21"/>
        </w:rPr>
        <w:t>不对询比价文件本身提出质疑</w:t>
      </w:r>
      <w:r>
        <w:rPr>
          <w:rFonts w:hint="eastAsia" w:ascii="宋体" w:hAnsi="宋体"/>
          <w:szCs w:val="21"/>
        </w:rPr>
        <w:t>。</w:t>
      </w:r>
    </w:p>
    <w:p>
      <w:pPr>
        <w:spacing w:line="540" w:lineRule="exact"/>
        <w:ind w:firstLine="400" w:firstLineChars="200"/>
        <w:rPr>
          <w:rFonts w:ascii="宋体" w:hAnsi="宋体"/>
          <w:szCs w:val="21"/>
        </w:rPr>
      </w:pPr>
      <w:r>
        <w:rPr>
          <w:rFonts w:hint="eastAsia" w:ascii="宋体" w:hAnsi="宋体" w:eastAsia="宋体"/>
          <w:szCs w:val="21"/>
          <w:lang w:val="en-US"/>
        </w:rPr>
        <w:t>4</w:t>
      </w:r>
      <w:r>
        <w:rPr>
          <w:rFonts w:hint="eastAsia" w:ascii="宋体" w:hAnsi="宋体"/>
          <w:szCs w:val="21"/>
        </w:rPr>
        <w:t>、一旦我方成交，我方将根据文件的规定，严格履行合同，保证于承诺的时间内完成货物的制作、设计等服务，并交付采购人验收、使用。</w:t>
      </w:r>
    </w:p>
    <w:p>
      <w:pPr>
        <w:spacing w:line="540" w:lineRule="exact"/>
        <w:ind w:firstLine="400" w:firstLineChars="200"/>
        <w:rPr>
          <w:rFonts w:ascii="宋体" w:hAnsi="宋体"/>
          <w:szCs w:val="21"/>
        </w:rPr>
      </w:pPr>
      <w:r>
        <w:rPr>
          <w:rFonts w:hint="eastAsia" w:ascii="宋体" w:hAnsi="宋体" w:eastAsia="宋体"/>
          <w:szCs w:val="21"/>
          <w:lang w:val="en-US"/>
        </w:rPr>
        <w:t>5</w:t>
      </w:r>
      <w:r>
        <w:rPr>
          <w:rFonts w:hint="eastAsia" w:ascii="宋体" w:hAnsi="宋体"/>
          <w:szCs w:val="21"/>
        </w:rPr>
        <w:t>、我方决不提供虚假材料谋取成交、决不采取不正当手段诋毁、排挤其他供应商、决不与采购人、其它供应商恶意串通、决不向采购人和采购小组进行商业贿赂、决不拒绝有关部门监督检查或提供虚假情况，如有违反，无条件接受贵方及相关管理部门的处罚。</w:t>
      </w:r>
    </w:p>
    <w:p>
      <w:pPr>
        <w:spacing w:line="540" w:lineRule="exact"/>
        <w:ind w:firstLine="400" w:firstLineChars="200"/>
        <w:rPr>
          <w:rFonts w:ascii="宋体" w:hAnsi="宋体"/>
          <w:szCs w:val="21"/>
        </w:rPr>
      </w:pPr>
      <w:r>
        <w:rPr>
          <w:rFonts w:hint="eastAsia" w:ascii="宋体" w:hAnsi="宋体" w:eastAsia="宋体"/>
          <w:szCs w:val="21"/>
          <w:lang w:val="en-US"/>
        </w:rPr>
        <w:t>6</w:t>
      </w:r>
      <w:r>
        <w:rPr>
          <w:rFonts w:hint="eastAsia" w:ascii="宋体" w:hAnsi="宋体"/>
          <w:szCs w:val="21"/>
        </w:rPr>
        <w:t>、我方正式通讯方式为：</w:t>
      </w:r>
    </w:p>
    <w:p>
      <w:pPr>
        <w:spacing w:line="540" w:lineRule="exact"/>
        <w:ind w:firstLine="400" w:firstLineChars="200"/>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传   真：</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8、我方正式开户银行和账号为：</w:t>
      </w:r>
    </w:p>
    <w:p>
      <w:pPr>
        <w:spacing w:line="540" w:lineRule="exact"/>
        <w:ind w:firstLine="400" w:firstLineChars="200"/>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供应商授权代表姓名（签字或签章）：</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供应商名称（公章）：</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autoSpaceDE w:val="0"/>
        <w:autoSpaceDN w:val="0"/>
        <w:adjustRightInd w:val="0"/>
        <w:spacing w:line="540" w:lineRule="exact"/>
        <w:rPr>
          <w:rFonts w:ascii="宋体" w:hAnsi="宋体"/>
          <w:b/>
          <w:szCs w:val="21"/>
        </w:rPr>
      </w:pPr>
    </w:p>
    <w:p>
      <w:pPr>
        <w:spacing w:line="540" w:lineRule="exact"/>
        <w:jc w:val="center"/>
        <w:rPr>
          <w:rFonts w:ascii="宋体" w:hAnsi="宋体"/>
          <w:b/>
          <w:sz w:val="36"/>
          <w:szCs w:val="36"/>
        </w:rPr>
      </w:pPr>
      <w:r>
        <w:rPr>
          <w:rFonts w:hint="eastAsia" w:ascii="宋体" w:hAnsi="宋体" w:eastAsia="宋体"/>
          <w:b/>
          <w:sz w:val="36"/>
          <w:szCs w:val="36"/>
        </w:rPr>
        <w:t>三、</w:t>
      </w:r>
      <w:r>
        <w:rPr>
          <w:rFonts w:hint="eastAsia" w:ascii="宋体" w:hAnsi="宋体"/>
          <w:b/>
          <w:sz w:val="36"/>
          <w:szCs w:val="36"/>
        </w:rPr>
        <w:t>法定代表人授权书</w:t>
      </w:r>
    </w:p>
    <w:p>
      <w:pPr>
        <w:autoSpaceDE w:val="0"/>
        <w:autoSpaceDN w:val="0"/>
        <w:adjustRightInd w:val="0"/>
        <w:spacing w:line="540" w:lineRule="exact"/>
        <w:rPr>
          <w:rFonts w:ascii="宋体" w:hAnsi="宋体"/>
          <w:szCs w:val="21"/>
        </w:rPr>
      </w:pPr>
    </w:p>
    <w:p>
      <w:pPr>
        <w:autoSpaceDE w:val="0"/>
        <w:autoSpaceDN w:val="0"/>
        <w:adjustRightInd w:val="0"/>
        <w:spacing w:line="540" w:lineRule="exact"/>
        <w:ind w:firstLine="400" w:firstLineChars="200"/>
        <w:rPr>
          <w:rFonts w:ascii="宋体" w:hAnsi="宋体"/>
          <w:szCs w:val="21"/>
        </w:rPr>
      </w:pP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hint="eastAsia" w:ascii="宋体" w:hAnsi="宋体"/>
          <w:szCs w:val="21"/>
        </w:rPr>
        <w:t>（供应商住址）的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（供应商代表姓名、职务）为本公司的合法代理人，就贵方组织的项目名称</w:t>
      </w:r>
      <w:r>
        <w:rPr>
          <w:rFonts w:hint="eastAsia" w:ascii="宋体" w:hAnsi="宋体"/>
          <w:bCs/>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，以本公司名义处理一切与之有关的事务。</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本授权书于        年   月   日签字或签章生效，特此声明。</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法定代表人签字或签章：</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 xml:space="preserve">被授权人签字：    </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 xml:space="preserve">供应商盖章：                </w:t>
      </w:r>
    </w:p>
    <w:p>
      <w:pPr>
        <w:tabs>
          <w:tab w:val="left" w:pos="1440"/>
        </w:tabs>
        <w:autoSpaceDE w:val="0"/>
        <w:autoSpaceDN w:val="0"/>
        <w:adjustRightInd w:val="0"/>
        <w:spacing w:line="540" w:lineRule="exact"/>
        <w:ind w:firstLine="400" w:firstLineChars="200"/>
        <w:rPr>
          <w:rFonts w:ascii="宋体" w:hAnsi="宋体"/>
          <w:szCs w:val="21"/>
        </w:rPr>
      </w:pPr>
      <w:r>
        <w:rPr>
          <w:rFonts w:hint="eastAsia" w:ascii="宋体" w:hAnsi="宋体"/>
          <w:szCs w:val="21"/>
        </w:rPr>
        <w:t>日        期：        年    月    日</w:t>
      </w:r>
    </w:p>
    <w:p>
      <w:pPr>
        <w:autoSpaceDE w:val="0"/>
        <w:autoSpaceDN w:val="0"/>
        <w:adjustRightInd w:val="0"/>
        <w:spacing w:line="540" w:lineRule="exact"/>
        <w:rPr>
          <w:rFonts w:ascii="宋体" w:hAnsi="宋体"/>
          <w:szCs w:val="21"/>
        </w:rPr>
      </w:pPr>
    </w:p>
    <w:p>
      <w:pPr>
        <w:autoSpaceDE w:val="0"/>
        <w:autoSpaceDN w:val="0"/>
        <w:adjustRightInd w:val="0"/>
        <w:spacing w:line="540" w:lineRule="exact"/>
        <w:rPr>
          <w:rFonts w:ascii="宋体" w:hAnsi="宋体"/>
          <w:b/>
          <w:szCs w:val="21"/>
        </w:rPr>
      </w:pPr>
      <w:r>
        <w:rPr>
          <w:rFonts w:hint="eastAsia" w:ascii="宋体" w:hAnsi="宋体"/>
          <w:b/>
          <w:szCs w:val="21"/>
        </w:rPr>
        <w:t>被授权人的身份证明文件的复印件：</w:t>
      </w:r>
    </w:p>
    <w:p>
      <w:pPr>
        <w:pStyle w:val="4"/>
        <w:spacing w:line="540" w:lineRule="exact"/>
        <w:rPr>
          <w:rFonts w:cs="宋体"/>
          <w:szCs w:val="21"/>
          <w:lang w:val="zh-CN"/>
        </w:rPr>
      </w:pPr>
      <w:r>
        <w:rPr>
          <w:rFonts w:hint="eastAsia" w:cs="宋体"/>
          <w:szCs w:val="21"/>
          <w:lang w:val="zh-CN"/>
        </w:rPr>
        <w:br w:type="page"/>
      </w:r>
    </w:p>
    <w:p>
      <w:pPr>
        <w:autoSpaceDE w:val="0"/>
        <w:autoSpaceDN w:val="0"/>
        <w:adjustRightInd w:val="0"/>
        <w:spacing w:line="540" w:lineRule="exact"/>
        <w:rPr>
          <w:rFonts w:ascii="宋体" w:hAnsi="宋体"/>
          <w:b/>
          <w:szCs w:val="21"/>
        </w:rPr>
      </w:pPr>
    </w:p>
    <w:p>
      <w:pPr>
        <w:spacing w:line="540" w:lineRule="exact"/>
        <w:jc w:val="center"/>
        <w:rPr>
          <w:rFonts w:ascii="宋体" w:hAnsi="宋体"/>
          <w:b/>
          <w:sz w:val="36"/>
          <w:szCs w:val="36"/>
        </w:rPr>
      </w:pPr>
      <w:r>
        <w:rPr>
          <w:rFonts w:hint="eastAsia" w:ascii="宋体" w:hAnsi="宋体" w:eastAsia="宋体"/>
          <w:b/>
          <w:sz w:val="36"/>
          <w:szCs w:val="36"/>
        </w:rPr>
        <w:t>四、</w:t>
      </w:r>
      <w:r>
        <w:rPr>
          <w:rFonts w:hint="eastAsia" w:ascii="宋体" w:hAnsi="宋体"/>
          <w:b/>
          <w:sz w:val="36"/>
          <w:szCs w:val="36"/>
        </w:rPr>
        <w:t>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6"/>
        <w:spacing w:line="540" w:lineRule="exact"/>
        <w:ind w:firstLine="450" w:firstLineChars="225"/>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项目编号：</w:t>
      </w:r>
    </w:p>
    <w:tbl>
      <w:tblPr>
        <w:tblStyle w:val="59"/>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6"/>
              <w:spacing w:line="540" w:lineRule="exact"/>
              <w:ind w:firstLine="0"/>
              <w:rPr>
                <w:rFonts w:ascii="宋体"/>
                <w:szCs w:val="21"/>
              </w:rPr>
            </w:pPr>
            <w:r>
              <w:rPr>
                <w:rFonts w:hint="eastAsia" w:ascii="宋体" w:hAnsi="宋体"/>
                <w:szCs w:val="21"/>
              </w:rPr>
              <w:t>投标总价</w:t>
            </w:r>
          </w:p>
        </w:tc>
        <w:tc>
          <w:tcPr>
            <w:tcW w:w="968" w:type="dxa"/>
            <w:vAlign w:val="center"/>
          </w:tcPr>
          <w:p>
            <w:pPr>
              <w:pStyle w:val="6"/>
              <w:spacing w:line="540" w:lineRule="exact"/>
              <w:ind w:firstLine="0"/>
              <w:rPr>
                <w:rFonts w:ascii="宋体"/>
                <w:szCs w:val="21"/>
              </w:rPr>
            </w:pPr>
            <w:r>
              <w:rPr>
                <w:rFonts w:hint="eastAsia" w:ascii="宋体" w:hAnsi="宋体"/>
                <w:szCs w:val="21"/>
              </w:rPr>
              <w:t>合计</w:t>
            </w:r>
          </w:p>
        </w:tc>
        <w:tc>
          <w:tcPr>
            <w:tcW w:w="4163" w:type="dxa"/>
            <w:vAlign w:val="center"/>
          </w:tcPr>
          <w:p>
            <w:pPr>
              <w:pStyle w:val="6"/>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6"/>
              <w:spacing w:line="540" w:lineRule="exact"/>
              <w:ind w:firstLine="450" w:firstLineChars="225"/>
              <w:rPr>
                <w:rFonts w:ascii="宋体"/>
                <w:szCs w:val="21"/>
              </w:rPr>
            </w:pPr>
          </w:p>
          <w:p>
            <w:pPr>
              <w:pStyle w:val="6"/>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vAlign w:val="center"/>
          </w:tcPr>
          <w:p>
            <w:pPr>
              <w:pStyle w:val="6"/>
              <w:spacing w:line="540" w:lineRule="exact"/>
              <w:ind w:firstLine="0"/>
              <w:rPr>
                <w:rFonts w:ascii="宋体"/>
                <w:bCs/>
                <w:szCs w:val="21"/>
              </w:rPr>
            </w:pPr>
          </w:p>
          <w:p>
            <w:pPr>
              <w:pStyle w:val="6"/>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6"/>
              <w:spacing w:line="540" w:lineRule="exact"/>
              <w:ind w:firstLine="0"/>
              <w:rPr>
                <w:rFonts w:ascii="宋体"/>
                <w:szCs w:val="21"/>
              </w:rPr>
            </w:pPr>
            <w:r>
              <w:rPr>
                <w:rFonts w:hint="eastAsia" w:ascii="宋体" w:hAnsi="宋体"/>
                <w:szCs w:val="21"/>
              </w:rPr>
              <w:t>服务时间</w:t>
            </w:r>
          </w:p>
        </w:tc>
        <w:tc>
          <w:tcPr>
            <w:tcW w:w="5131" w:type="dxa"/>
            <w:gridSpan w:val="2"/>
            <w:vAlign w:val="center"/>
          </w:tcPr>
          <w:p>
            <w:pPr>
              <w:pStyle w:val="6"/>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vAlign w:val="center"/>
          </w:tcPr>
          <w:p>
            <w:pPr>
              <w:pStyle w:val="6"/>
              <w:spacing w:line="540" w:lineRule="exact"/>
              <w:ind w:firstLine="450" w:firstLineChars="225"/>
              <w:rPr>
                <w:rFonts w:ascii="宋体"/>
                <w:szCs w:val="21"/>
              </w:rPr>
            </w:pPr>
          </w:p>
          <w:p>
            <w:pPr>
              <w:pStyle w:val="6"/>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说明：</w:t>
      </w:r>
    </w:p>
    <w:p>
      <w:pPr>
        <w:widowControl/>
        <w:shd w:val="clear" w:color="auto" w:fill="FFFFFF"/>
        <w:spacing w:line="540" w:lineRule="exact"/>
        <w:ind w:firstLine="400" w:firstLineChars="200"/>
        <w:jc w:val="left"/>
        <w:rPr>
          <w:rFonts w:ascii="宋体" w:hAnsi="宋体"/>
          <w:b/>
          <w:bCs/>
          <w:szCs w:val="21"/>
        </w:rPr>
      </w:pPr>
      <w:r>
        <w:rPr>
          <w:rFonts w:hint="eastAsia" w:ascii="宋体" w:hAnsi="宋体"/>
          <w:b/>
          <w:bCs/>
          <w:szCs w:val="21"/>
        </w:rPr>
        <w:t>1、本项目仅接受一个价格，不得填报有选择性报价方案。若有优惠条款须注明，但不得影响报价，影响产品整体功能。</w:t>
      </w:r>
    </w:p>
    <w:p>
      <w:pPr>
        <w:widowControl/>
        <w:snapToGrid w:val="0"/>
        <w:spacing w:before="19" w:line="540" w:lineRule="exact"/>
        <w:ind w:firstLine="400" w:firstLineChars="200"/>
        <w:rPr>
          <w:rFonts w:ascii="宋体" w:hAnsi="宋体"/>
          <w:b/>
          <w:szCs w:val="21"/>
        </w:rPr>
      </w:pPr>
      <w:r>
        <w:rPr>
          <w:rFonts w:hint="eastAsia" w:ascii="宋体" w:hAnsi="宋体"/>
          <w:b/>
          <w:szCs w:val="21"/>
        </w:rPr>
        <w:t>2、 询比价结束后，采购小组将要求所有实质性响应的供应商在规定时间内提交最后报价。</w:t>
      </w:r>
    </w:p>
    <w:p>
      <w:pPr>
        <w:widowControl/>
        <w:snapToGrid w:val="0"/>
        <w:spacing w:before="19" w:line="540" w:lineRule="exact"/>
        <w:rPr>
          <w:rFonts w:ascii="宋体" w:hAnsi="宋体"/>
          <w:b/>
          <w:szCs w:val="21"/>
        </w:rPr>
      </w:pPr>
    </w:p>
    <w:p>
      <w:pPr>
        <w:widowControl/>
        <w:snapToGrid w:val="0"/>
        <w:spacing w:before="19" w:line="540" w:lineRule="exact"/>
        <w:rPr>
          <w:rFonts w:ascii="宋体" w:hAnsi="宋体"/>
          <w:b/>
          <w:szCs w:val="21"/>
        </w:rPr>
      </w:pPr>
    </w:p>
    <w:p>
      <w:pPr>
        <w:spacing w:line="360" w:lineRule="auto"/>
        <w:rPr>
          <w:rFonts w:eastAsia="宋体"/>
        </w:rPr>
      </w:pPr>
    </w:p>
    <w:sectPr>
      <w:headerReference r:id="rId6" w:type="default"/>
      <w:footerReference r:id="rId7" w:type="default"/>
      <w:pgSz w:w="11906" w:h="16838"/>
      <w:pgMar w:top="1418" w:right="1418" w:bottom="1418" w:left="1418" w:header="851" w:footer="680"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YDaHei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华文细黑">
    <w:panose1 w:val="02010600040101010101"/>
    <w:charset w:val="86"/>
    <w:family w:val="auto"/>
    <w:pitch w:val="default"/>
    <w:sig w:usb0="00000287" w:usb1="080F0000" w:usb2="00000000" w:usb3="00000000" w:csb0="0004009F" w:csb1="DFD70000"/>
  </w:font>
  <w:font w:name="ˎ̥">
    <w:altName w:val="华光中圆_CNKI"/>
    <w:panose1 w:val="00000000000000000000"/>
    <w:charset w:val="00"/>
    <w:family w:val="roman"/>
    <w:pitch w:val="default"/>
    <w:sig w:usb0="00000000" w:usb1="00000000" w:usb2="00000000" w:usb3="00000000" w:csb0="00040001" w:csb1="00000000"/>
  </w:font>
  <w:font w:name="华光中圆_CNKI">
    <w:panose1 w:val="02000500000000000000"/>
    <w:charset w:val="86"/>
    <w:family w:val="auto"/>
    <w:pitch w:val="default"/>
    <w:sig w:usb0="A00002BF" w:usb1="1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w="9525">
                        <a:noFill/>
                      </a:ln>
                      <a:effectLst/>
                    </wps:spPr>
                    <wps:txbx>
                      <w:txbxContent>
                        <w:p>
                          <w:pPr>
                            <w:snapToGrid w:val="0"/>
                            <w:rPr>
                              <w:sz w:val="18"/>
                            </w:rPr>
                          </w:pPr>
                        </w:p>
                      </w:txbxContent>
                    </wps:txbx>
                    <wps:bodyPr wrap="square" lIns="0" tIns="0" rIns="0" bIns="0"/>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J0E6UcoBAACKAwAADgAAAGRycy9lMm9Eb2MueG1srVPN&#10;jtMwEL4j8Q6W7zRpl652o6YroWoREgKkhQdwnUljyX943CZ9AXgDTly481x9DsZO2kXLZQ9cnLFn&#10;5pv5vpms7gaj2QECKmdrPp+VnIGVrlF2V/Mvn+9f3XCGUdhGaGeh5kdAfrd++WLV+woWrnO6gcAI&#10;xGLV+5p3MfqqKFB2YATOnAdLztYFIyJdw65ogugJ3ehiUZbXRe9C44OTgEivm9HJJ8TwHEDXtkrC&#10;xsm9ARtH1ABaRKKEnfLI17nbtgUZP7YtQmS65sQ05pOKkL1NZ7FeiWoXhO+UnFoQz2nhCScjlKWi&#10;F6iNiILtg/oHyigZHLo2zqQzxUgkK0Is5uUTbR464SFzIanRX0TH/wcrPxw+Baaami84s8LQwE8/&#10;vp9+/j79+saukzy9x4qiHjzFxeGNG2hpzu9Ij4n10AaTvsSHkZ/EPV7EhSEymZLmr69K8khyzZe3&#10;VzfLhFI8JvuA8S04w5JR80Czy5KKw3uMY+g5JNWy7l5pneenLetrfrtcLHPCxUPg2qZYyJswwSRC&#10;Y+PJisN2mFhuXXMkkj1tQ83x614E4Ey/syR3Wp2zEc7GdjJSbwmKRpQJTeuUduDve456/IX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SuI2AAAAAkBAAAPAAAAAAAAAAEAIAAAACIAAABkcnMv&#10;ZG93bnJldi54bWxQSwECFAAUAAAACACHTuJAJ0E6UcoBAACKAwAADgAAAAAAAAABACAAAAAnAQAA&#10;ZHJzL2Uyb0RvYy54bWxQSwUGAAAAAAYABgBZAQAAYwUAAAAA&#10;">
              <v:fill on="f" focussize="0,0"/>
              <v:stroke on="f"/>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 w:val="21"/>
        <w:szCs w:val="21"/>
        <w:lang w:val="en-US"/>
      </w:rPr>
    </w:pPr>
    <w:r>
      <w:rPr>
        <w:sz w:val="21"/>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rFonts w:hint="eastAsia" w:ascii="楷体" w:hAnsi="楷体" w:eastAsia="楷体" w:cs="楷体"/>
        <w:sz w:val="21"/>
        <w:szCs w:val="21"/>
      </w:rPr>
      <w:t>南京市雨花台烈士陵园管理局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r>
      <w:rPr>
        <w:rFonts w:hint="eastAsia" w:eastAsia="楷体_GB2312"/>
        <w:iCs/>
      </w:rPr>
      <w:t>《南京市公路运输管理处安全监督管理制度体系及工作规范》课题研究服务</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hAnsi="楷体" w:eastAsia="楷体" w:cs="楷体"/>
        <w:iCs/>
      </w:rPr>
    </w:pPr>
    <w:r>
      <w:rPr>
        <w:rFonts w:hint="eastAsia" w:ascii="楷体" w:hAnsi="楷体" w:eastAsia="楷体" w:cs="楷体"/>
        <w:iCs/>
      </w:rPr>
      <w:t>南京市雨花台烈士陵园管理局询价通知书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84099"/>
    <w:multiLevelType w:val="singleLevel"/>
    <w:tmpl w:val="E2784099"/>
    <w:lvl w:ilvl="0" w:tentative="0">
      <w:start w:val="1"/>
      <w:numFmt w:val="decimal"/>
      <w:suff w:val="nothing"/>
      <w:lvlText w:val="（%1）"/>
      <w:lvlJc w:val="left"/>
      <w:pPr>
        <w:ind w:left="240" w:firstLine="0"/>
      </w:pPr>
    </w:lvl>
  </w:abstractNum>
  <w:abstractNum w:abstractNumId="1">
    <w:nsid w:val="FCA9CBDC"/>
    <w:multiLevelType w:val="singleLevel"/>
    <w:tmpl w:val="FCA9CBDC"/>
    <w:lvl w:ilvl="0" w:tentative="0">
      <w:start w:val="1"/>
      <w:numFmt w:val="decimal"/>
      <w:suff w:val="nothing"/>
      <w:lvlText w:val="%1、"/>
      <w:lvlJc w:val="left"/>
    </w:lvl>
  </w:abstractNum>
  <w:abstractNum w:abstractNumId="2">
    <w:nsid w:val="20620658"/>
    <w:multiLevelType w:val="multilevel"/>
    <w:tmpl w:val="20620658"/>
    <w:lvl w:ilvl="0" w:tentative="0">
      <w:start w:val="1"/>
      <w:numFmt w:val="bullet"/>
      <w:pStyle w:val="25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1587127"/>
    <w:multiLevelType w:val="singleLevel"/>
    <w:tmpl w:val="21587127"/>
    <w:lvl w:ilvl="0" w:tentative="0">
      <w:start w:val="1"/>
      <w:numFmt w:val="decimal"/>
      <w:suff w:val="nothing"/>
      <w:lvlText w:val="（%1）"/>
      <w:lvlJc w:val="left"/>
      <w:pPr>
        <w:ind w:left="240" w:firstLine="0"/>
      </w:pPr>
    </w:lvl>
  </w:abstractNum>
  <w:abstractNum w:abstractNumId="4">
    <w:nsid w:val="44121AA6"/>
    <w:multiLevelType w:val="multilevel"/>
    <w:tmpl w:val="44121AA6"/>
    <w:lvl w:ilvl="0" w:tentative="0">
      <w:start w:val="1"/>
      <w:numFmt w:val="decimal"/>
      <w:pStyle w:val="28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5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002338"/>
    <w:multiLevelType w:val="singleLevel"/>
    <w:tmpl w:val="51002338"/>
    <w:lvl w:ilvl="0" w:tentative="0">
      <w:start w:val="1"/>
      <w:numFmt w:val="bullet"/>
      <w:pStyle w:val="232"/>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149"/>
      <w:lvlText w:val="%1"/>
      <w:lvlJc w:val="left"/>
      <w:pPr>
        <w:tabs>
          <w:tab w:val="left" w:pos="567"/>
        </w:tabs>
        <w:ind w:left="567" w:hanging="567"/>
      </w:pPr>
      <w:rPr>
        <w:rFonts w:hint="eastAsia"/>
      </w:rPr>
    </w:lvl>
    <w:lvl w:ilvl="1" w:tentative="0">
      <w:start w:val="1"/>
      <w:numFmt w:val="decimal"/>
      <w:pStyle w:val="140"/>
      <w:lvlText w:val="%1.%2"/>
      <w:lvlJc w:val="left"/>
      <w:pPr>
        <w:tabs>
          <w:tab w:val="left" w:pos="1004"/>
        </w:tabs>
        <w:ind w:left="567" w:hanging="283"/>
      </w:pPr>
      <w:rPr>
        <w:rFonts w:hint="eastAsia"/>
      </w:rPr>
    </w:lvl>
    <w:lvl w:ilvl="2" w:tentative="0">
      <w:start w:val="1"/>
      <w:numFmt w:val="decimal"/>
      <w:pStyle w:val="178"/>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5"/>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779"/>
    <w:rsid w:val="00015ECD"/>
    <w:rsid w:val="000178B0"/>
    <w:rsid w:val="00026E80"/>
    <w:rsid w:val="00071D74"/>
    <w:rsid w:val="00083C72"/>
    <w:rsid w:val="000B2D59"/>
    <w:rsid w:val="000E1F5F"/>
    <w:rsid w:val="00112D1E"/>
    <w:rsid w:val="0011597E"/>
    <w:rsid w:val="0013307F"/>
    <w:rsid w:val="00172A27"/>
    <w:rsid w:val="001854D8"/>
    <w:rsid w:val="00191EC8"/>
    <w:rsid w:val="001B7E7B"/>
    <w:rsid w:val="001C0234"/>
    <w:rsid w:val="001D5E73"/>
    <w:rsid w:val="002520DA"/>
    <w:rsid w:val="00286545"/>
    <w:rsid w:val="002E4B12"/>
    <w:rsid w:val="002F0B26"/>
    <w:rsid w:val="003127AB"/>
    <w:rsid w:val="00366C7A"/>
    <w:rsid w:val="00367AB0"/>
    <w:rsid w:val="00372D88"/>
    <w:rsid w:val="003B3342"/>
    <w:rsid w:val="003B5BB7"/>
    <w:rsid w:val="003C609C"/>
    <w:rsid w:val="003E76BB"/>
    <w:rsid w:val="004100F3"/>
    <w:rsid w:val="00451C37"/>
    <w:rsid w:val="004641B8"/>
    <w:rsid w:val="004A444A"/>
    <w:rsid w:val="004B164E"/>
    <w:rsid w:val="004C0118"/>
    <w:rsid w:val="00504DB3"/>
    <w:rsid w:val="00516021"/>
    <w:rsid w:val="00530046"/>
    <w:rsid w:val="005311FA"/>
    <w:rsid w:val="0054407E"/>
    <w:rsid w:val="00554ED0"/>
    <w:rsid w:val="00565F3E"/>
    <w:rsid w:val="00585974"/>
    <w:rsid w:val="0059340B"/>
    <w:rsid w:val="005B436F"/>
    <w:rsid w:val="005C48C9"/>
    <w:rsid w:val="0063662B"/>
    <w:rsid w:val="00657018"/>
    <w:rsid w:val="00673401"/>
    <w:rsid w:val="0068048B"/>
    <w:rsid w:val="00681D27"/>
    <w:rsid w:val="00694AE5"/>
    <w:rsid w:val="006973F9"/>
    <w:rsid w:val="006A2FA1"/>
    <w:rsid w:val="006A46AA"/>
    <w:rsid w:val="006B6E10"/>
    <w:rsid w:val="006D2E01"/>
    <w:rsid w:val="006E685F"/>
    <w:rsid w:val="006F6960"/>
    <w:rsid w:val="00737A34"/>
    <w:rsid w:val="00741000"/>
    <w:rsid w:val="00744C31"/>
    <w:rsid w:val="007B094B"/>
    <w:rsid w:val="007D2450"/>
    <w:rsid w:val="007D6015"/>
    <w:rsid w:val="00801A29"/>
    <w:rsid w:val="00812C57"/>
    <w:rsid w:val="008140D8"/>
    <w:rsid w:val="00815C64"/>
    <w:rsid w:val="00885D87"/>
    <w:rsid w:val="008A5538"/>
    <w:rsid w:val="0091565C"/>
    <w:rsid w:val="009307F9"/>
    <w:rsid w:val="009412CF"/>
    <w:rsid w:val="00970E76"/>
    <w:rsid w:val="009875E9"/>
    <w:rsid w:val="009949A8"/>
    <w:rsid w:val="009B4344"/>
    <w:rsid w:val="009C2A66"/>
    <w:rsid w:val="009D3FCE"/>
    <w:rsid w:val="009F0760"/>
    <w:rsid w:val="009F0CE4"/>
    <w:rsid w:val="009F54DE"/>
    <w:rsid w:val="00A00886"/>
    <w:rsid w:val="00A03C92"/>
    <w:rsid w:val="00A06228"/>
    <w:rsid w:val="00A21294"/>
    <w:rsid w:val="00A309C1"/>
    <w:rsid w:val="00A8418C"/>
    <w:rsid w:val="00AA21FA"/>
    <w:rsid w:val="00AD3793"/>
    <w:rsid w:val="00AE4BEF"/>
    <w:rsid w:val="00AE5BE8"/>
    <w:rsid w:val="00AE7399"/>
    <w:rsid w:val="00AF5369"/>
    <w:rsid w:val="00B02015"/>
    <w:rsid w:val="00B21BA6"/>
    <w:rsid w:val="00B24367"/>
    <w:rsid w:val="00B268A1"/>
    <w:rsid w:val="00B614EF"/>
    <w:rsid w:val="00B674E7"/>
    <w:rsid w:val="00BB4E06"/>
    <w:rsid w:val="00BC7E9E"/>
    <w:rsid w:val="00BE1612"/>
    <w:rsid w:val="00C03154"/>
    <w:rsid w:val="00C13AD8"/>
    <w:rsid w:val="00C43957"/>
    <w:rsid w:val="00C63831"/>
    <w:rsid w:val="00C67AAC"/>
    <w:rsid w:val="00C80E2B"/>
    <w:rsid w:val="00CA5C90"/>
    <w:rsid w:val="00CD2D5A"/>
    <w:rsid w:val="00CD3B40"/>
    <w:rsid w:val="00D2396D"/>
    <w:rsid w:val="00D40456"/>
    <w:rsid w:val="00D601FE"/>
    <w:rsid w:val="00D62ABF"/>
    <w:rsid w:val="00D81F17"/>
    <w:rsid w:val="00DB63F0"/>
    <w:rsid w:val="00DC1341"/>
    <w:rsid w:val="00E17AB1"/>
    <w:rsid w:val="00E25114"/>
    <w:rsid w:val="00E51FD8"/>
    <w:rsid w:val="00E74C39"/>
    <w:rsid w:val="00EA1B38"/>
    <w:rsid w:val="00ED2CBF"/>
    <w:rsid w:val="00ED3BFA"/>
    <w:rsid w:val="00EE77F3"/>
    <w:rsid w:val="00EF5842"/>
    <w:rsid w:val="00F617BE"/>
    <w:rsid w:val="00F71CB7"/>
    <w:rsid w:val="00F76D82"/>
    <w:rsid w:val="00F9784B"/>
    <w:rsid w:val="00FC5031"/>
    <w:rsid w:val="00FD20BB"/>
    <w:rsid w:val="01573811"/>
    <w:rsid w:val="01731893"/>
    <w:rsid w:val="01794BA6"/>
    <w:rsid w:val="018B1BCA"/>
    <w:rsid w:val="018C7B9C"/>
    <w:rsid w:val="01CC0F4A"/>
    <w:rsid w:val="01E65EDD"/>
    <w:rsid w:val="01FF7093"/>
    <w:rsid w:val="02C80B44"/>
    <w:rsid w:val="03311F02"/>
    <w:rsid w:val="039C53C5"/>
    <w:rsid w:val="03B72C0E"/>
    <w:rsid w:val="03C036D0"/>
    <w:rsid w:val="03F06FBC"/>
    <w:rsid w:val="04053006"/>
    <w:rsid w:val="0410246A"/>
    <w:rsid w:val="048B0373"/>
    <w:rsid w:val="04CC0F2A"/>
    <w:rsid w:val="06AC47E5"/>
    <w:rsid w:val="07251EC1"/>
    <w:rsid w:val="08586142"/>
    <w:rsid w:val="087217CE"/>
    <w:rsid w:val="088E79F2"/>
    <w:rsid w:val="08AD3393"/>
    <w:rsid w:val="094F6B55"/>
    <w:rsid w:val="09D25A71"/>
    <w:rsid w:val="0A37476E"/>
    <w:rsid w:val="0A4829D7"/>
    <w:rsid w:val="0A822787"/>
    <w:rsid w:val="0AAA54AC"/>
    <w:rsid w:val="0B067CD7"/>
    <w:rsid w:val="0B2A0795"/>
    <w:rsid w:val="0BD91E75"/>
    <w:rsid w:val="0BEE1EA6"/>
    <w:rsid w:val="0C2A1F78"/>
    <w:rsid w:val="0C5F3F1A"/>
    <w:rsid w:val="0C945AFF"/>
    <w:rsid w:val="0D082154"/>
    <w:rsid w:val="0D251369"/>
    <w:rsid w:val="0D4D2E2E"/>
    <w:rsid w:val="0D640528"/>
    <w:rsid w:val="0DED2A1E"/>
    <w:rsid w:val="0E385FFA"/>
    <w:rsid w:val="0E567A42"/>
    <w:rsid w:val="0E8231F4"/>
    <w:rsid w:val="0E9957C8"/>
    <w:rsid w:val="0EAC3231"/>
    <w:rsid w:val="0F414BA9"/>
    <w:rsid w:val="0F5811C2"/>
    <w:rsid w:val="0F9D6C7F"/>
    <w:rsid w:val="0FD824C5"/>
    <w:rsid w:val="10562A0B"/>
    <w:rsid w:val="10B35F3D"/>
    <w:rsid w:val="11BE4254"/>
    <w:rsid w:val="11CD7004"/>
    <w:rsid w:val="11E960E9"/>
    <w:rsid w:val="12201EC0"/>
    <w:rsid w:val="122947EA"/>
    <w:rsid w:val="12406572"/>
    <w:rsid w:val="124B4989"/>
    <w:rsid w:val="126E4843"/>
    <w:rsid w:val="1371487B"/>
    <w:rsid w:val="137822B5"/>
    <w:rsid w:val="14173894"/>
    <w:rsid w:val="142962CA"/>
    <w:rsid w:val="148C2BD7"/>
    <w:rsid w:val="14ED61F2"/>
    <w:rsid w:val="15370576"/>
    <w:rsid w:val="156B6932"/>
    <w:rsid w:val="15A46C0B"/>
    <w:rsid w:val="15C60221"/>
    <w:rsid w:val="15CB166C"/>
    <w:rsid w:val="16161441"/>
    <w:rsid w:val="16A16ECC"/>
    <w:rsid w:val="16C30929"/>
    <w:rsid w:val="17196D50"/>
    <w:rsid w:val="177443C2"/>
    <w:rsid w:val="179D37CF"/>
    <w:rsid w:val="17F6669A"/>
    <w:rsid w:val="18291A50"/>
    <w:rsid w:val="18324B27"/>
    <w:rsid w:val="183D7AA5"/>
    <w:rsid w:val="18790037"/>
    <w:rsid w:val="18A82955"/>
    <w:rsid w:val="18C67FD3"/>
    <w:rsid w:val="190C276C"/>
    <w:rsid w:val="190D1CC1"/>
    <w:rsid w:val="1A48395A"/>
    <w:rsid w:val="1AAD55E0"/>
    <w:rsid w:val="1ACC7F8A"/>
    <w:rsid w:val="1B2A725C"/>
    <w:rsid w:val="1C2167F2"/>
    <w:rsid w:val="1C273002"/>
    <w:rsid w:val="1CD1006B"/>
    <w:rsid w:val="1D0F144C"/>
    <w:rsid w:val="1D420363"/>
    <w:rsid w:val="1D473425"/>
    <w:rsid w:val="1DCF0165"/>
    <w:rsid w:val="1E855C5B"/>
    <w:rsid w:val="1E8F28DE"/>
    <w:rsid w:val="1F30656E"/>
    <w:rsid w:val="1F50072A"/>
    <w:rsid w:val="1F8935FB"/>
    <w:rsid w:val="1FDF620D"/>
    <w:rsid w:val="1FE071B4"/>
    <w:rsid w:val="20331581"/>
    <w:rsid w:val="203D1168"/>
    <w:rsid w:val="20DD5FCD"/>
    <w:rsid w:val="211C129A"/>
    <w:rsid w:val="22301791"/>
    <w:rsid w:val="2260665A"/>
    <w:rsid w:val="23084F3E"/>
    <w:rsid w:val="240351BB"/>
    <w:rsid w:val="24614CE8"/>
    <w:rsid w:val="25CE1835"/>
    <w:rsid w:val="266F15AC"/>
    <w:rsid w:val="268231D4"/>
    <w:rsid w:val="285F0A0B"/>
    <w:rsid w:val="28F67F10"/>
    <w:rsid w:val="29CD3D6B"/>
    <w:rsid w:val="29D238DE"/>
    <w:rsid w:val="29EC170A"/>
    <w:rsid w:val="29F55FB5"/>
    <w:rsid w:val="2A6B355C"/>
    <w:rsid w:val="2A8C33F4"/>
    <w:rsid w:val="2AC23F28"/>
    <w:rsid w:val="2AE6767F"/>
    <w:rsid w:val="2B2608CB"/>
    <w:rsid w:val="2BE66765"/>
    <w:rsid w:val="2C1A190B"/>
    <w:rsid w:val="2C335422"/>
    <w:rsid w:val="2C627AC4"/>
    <w:rsid w:val="2C6E6367"/>
    <w:rsid w:val="2C7B56A6"/>
    <w:rsid w:val="2CC64AD8"/>
    <w:rsid w:val="2CF37838"/>
    <w:rsid w:val="2D237BE0"/>
    <w:rsid w:val="2D964292"/>
    <w:rsid w:val="2E3175AD"/>
    <w:rsid w:val="2E9F530C"/>
    <w:rsid w:val="2EE34F58"/>
    <w:rsid w:val="2F765CF7"/>
    <w:rsid w:val="2FC66E20"/>
    <w:rsid w:val="2FC76B7E"/>
    <w:rsid w:val="30DA0807"/>
    <w:rsid w:val="316445B2"/>
    <w:rsid w:val="318D05E1"/>
    <w:rsid w:val="31A61225"/>
    <w:rsid w:val="324A4EA9"/>
    <w:rsid w:val="324D7944"/>
    <w:rsid w:val="3254573A"/>
    <w:rsid w:val="32C26332"/>
    <w:rsid w:val="32E15FF0"/>
    <w:rsid w:val="331D65CE"/>
    <w:rsid w:val="33490993"/>
    <w:rsid w:val="33C13055"/>
    <w:rsid w:val="33DC7718"/>
    <w:rsid w:val="341738FF"/>
    <w:rsid w:val="346B4381"/>
    <w:rsid w:val="3487152B"/>
    <w:rsid w:val="34996335"/>
    <w:rsid w:val="34C31117"/>
    <w:rsid w:val="34E35D80"/>
    <w:rsid w:val="350877EA"/>
    <w:rsid w:val="35247790"/>
    <w:rsid w:val="353002BB"/>
    <w:rsid w:val="353A6C6F"/>
    <w:rsid w:val="35634C8F"/>
    <w:rsid w:val="35E51125"/>
    <w:rsid w:val="366648C5"/>
    <w:rsid w:val="368D204A"/>
    <w:rsid w:val="36EA41D3"/>
    <w:rsid w:val="36F35B86"/>
    <w:rsid w:val="370760BA"/>
    <w:rsid w:val="378249D7"/>
    <w:rsid w:val="37B53531"/>
    <w:rsid w:val="381B20EE"/>
    <w:rsid w:val="38896201"/>
    <w:rsid w:val="39556D6F"/>
    <w:rsid w:val="39D00C2C"/>
    <w:rsid w:val="3A1235D0"/>
    <w:rsid w:val="3A1C4F16"/>
    <w:rsid w:val="3A255ABA"/>
    <w:rsid w:val="3A2D4F32"/>
    <w:rsid w:val="3AD62177"/>
    <w:rsid w:val="3ADD7F13"/>
    <w:rsid w:val="3AFB076E"/>
    <w:rsid w:val="3B6E67BD"/>
    <w:rsid w:val="3B84459C"/>
    <w:rsid w:val="3B93783C"/>
    <w:rsid w:val="3BF047D5"/>
    <w:rsid w:val="3C3524A9"/>
    <w:rsid w:val="3C6D2CF5"/>
    <w:rsid w:val="3C8F204F"/>
    <w:rsid w:val="3CCF1C8D"/>
    <w:rsid w:val="3CF17669"/>
    <w:rsid w:val="3D2300EA"/>
    <w:rsid w:val="3D8B1DEB"/>
    <w:rsid w:val="3E106A89"/>
    <w:rsid w:val="3E251456"/>
    <w:rsid w:val="3E8F1793"/>
    <w:rsid w:val="3EEB2586"/>
    <w:rsid w:val="40764BD2"/>
    <w:rsid w:val="40916398"/>
    <w:rsid w:val="40925F05"/>
    <w:rsid w:val="40CD0AC3"/>
    <w:rsid w:val="4124793B"/>
    <w:rsid w:val="41C91F90"/>
    <w:rsid w:val="42401940"/>
    <w:rsid w:val="42734793"/>
    <w:rsid w:val="43231893"/>
    <w:rsid w:val="43326CC1"/>
    <w:rsid w:val="440D0FD9"/>
    <w:rsid w:val="44195938"/>
    <w:rsid w:val="4454224F"/>
    <w:rsid w:val="44732F21"/>
    <w:rsid w:val="448073DA"/>
    <w:rsid w:val="44B27C3F"/>
    <w:rsid w:val="44DA0EEB"/>
    <w:rsid w:val="458E03B0"/>
    <w:rsid w:val="45D3295D"/>
    <w:rsid w:val="45D52FC8"/>
    <w:rsid w:val="46D606A4"/>
    <w:rsid w:val="476C0D03"/>
    <w:rsid w:val="478E494B"/>
    <w:rsid w:val="48151A8E"/>
    <w:rsid w:val="48411514"/>
    <w:rsid w:val="48E565E0"/>
    <w:rsid w:val="49F4526E"/>
    <w:rsid w:val="4B446382"/>
    <w:rsid w:val="4B7F1634"/>
    <w:rsid w:val="4C3A476D"/>
    <w:rsid w:val="4C561E77"/>
    <w:rsid w:val="4C744679"/>
    <w:rsid w:val="4C9F715E"/>
    <w:rsid w:val="4CA71C30"/>
    <w:rsid w:val="4D26471A"/>
    <w:rsid w:val="4DF00DC8"/>
    <w:rsid w:val="4DFE4B57"/>
    <w:rsid w:val="4ED06891"/>
    <w:rsid w:val="4F4541C3"/>
    <w:rsid w:val="501D758E"/>
    <w:rsid w:val="50596A73"/>
    <w:rsid w:val="50CA7CA2"/>
    <w:rsid w:val="50F124F5"/>
    <w:rsid w:val="510959DC"/>
    <w:rsid w:val="51911527"/>
    <w:rsid w:val="51ED4526"/>
    <w:rsid w:val="527E2336"/>
    <w:rsid w:val="53B42C8B"/>
    <w:rsid w:val="53C70967"/>
    <w:rsid w:val="53EC3920"/>
    <w:rsid w:val="53F305E4"/>
    <w:rsid w:val="54381170"/>
    <w:rsid w:val="545A1009"/>
    <w:rsid w:val="5483453D"/>
    <w:rsid w:val="5587273F"/>
    <w:rsid w:val="55C82A36"/>
    <w:rsid w:val="55FA2A64"/>
    <w:rsid w:val="561332FB"/>
    <w:rsid w:val="56A65F0E"/>
    <w:rsid w:val="56E86486"/>
    <w:rsid w:val="57033A87"/>
    <w:rsid w:val="57702F8F"/>
    <w:rsid w:val="57C55C52"/>
    <w:rsid w:val="57CC390F"/>
    <w:rsid w:val="581A05EA"/>
    <w:rsid w:val="588D596C"/>
    <w:rsid w:val="58BD1FE9"/>
    <w:rsid w:val="58F1026F"/>
    <w:rsid w:val="59475D4B"/>
    <w:rsid w:val="597B76CB"/>
    <w:rsid w:val="598C108B"/>
    <w:rsid w:val="59E52E85"/>
    <w:rsid w:val="5A4D7FFC"/>
    <w:rsid w:val="5A783431"/>
    <w:rsid w:val="5AC73ECD"/>
    <w:rsid w:val="5B633103"/>
    <w:rsid w:val="5B7F3AFA"/>
    <w:rsid w:val="5B8C4F85"/>
    <w:rsid w:val="5C1339F0"/>
    <w:rsid w:val="5C561DE3"/>
    <w:rsid w:val="5C5F2F75"/>
    <w:rsid w:val="5C970FC3"/>
    <w:rsid w:val="5CB24F81"/>
    <w:rsid w:val="5CD55A91"/>
    <w:rsid w:val="5D3E67FA"/>
    <w:rsid w:val="5D5872A4"/>
    <w:rsid w:val="5E9C02A9"/>
    <w:rsid w:val="5F1B0F1B"/>
    <w:rsid w:val="5F390C92"/>
    <w:rsid w:val="5F3B4104"/>
    <w:rsid w:val="5F77E433"/>
    <w:rsid w:val="5F8C4BCA"/>
    <w:rsid w:val="5FDE5FC8"/>
    <w:rsid w:val="5FF66094"/>
    <w:rsid w:val="60EB30F2"/>
    <w:rsid w:val="6138239F"/>
    <w:rsid w:val="613B1D18"/>
    <w:rsid w:val="6144302F"/>
    <w:rsid w:val="61FD128F"/>
    <w:rsid w:val="62164128"/>
    <w:rsid w:val="62807183"/>
    <w:rsid w:val="62820873"/>
    <w:rsid w:val="62E35559"/>
    <w:rsid w:val="62ED1E5E"/>
    <w:rsid w:val="63140112"/>
    <w:rsid w:val="63D3514B"/>
    <w:rsid w:val="64A8025E"/>
    <w:rsid w:val="653E4D26"/>
    <w:rsid w:val="655C77E8"/>
    <w:rsid w:val="659D4D91"/>
    <w:rsid w:val="65F5657C"/>
    <w:rsid w:val="66532A4D"/>
    <w:rsid w:val="66714A1C"/>
    <w:rsid w:val="668A3E65"/>
    <w:rsid w:val="66DE1E7A"/>
    <w:rsid w:val="67416721"/>
    <w:rsid w:val="67743CFD"/>
    <w:rsid w:val="67905FEA"/>
    <w:rsid w:val="68013BB1"/>
    <w:rsid w:val="68321697"/>
    <w:rsid w:val="684A70FE"/>
    <w:rsid w:val="684E4459"/>
    <w:rsid w:val="686B039A"/>
    <w:rsid w:val="69A5666C"/>
    <w:rsid w:val="69DF46AD"/>
    <w:rsid w:val="6A760D4F"/>
    <w:rsid w:val="6B163092"/>
    <w:rsid w:val="6BA90FE6"/>
    <w:rsid w:val="6BC842C5"/>
    <w:rsid w:val="6C01425A"/>
    <w:rsid w:val="6C354C68"/>
    <w:rsid w:val="6C5A37B9"/>
    <w:rsid w:val="6CC65C2D"/>
    <w:rsid w:val="6D873A09"/>
    <w:rsid w:val="6DB76636"/>
    <w:rsid w:val="6DF03103"/>
    <w:rsid w:val="6E0170EE"/>
    <w:rsid w:val="6E0F2325"/>
    <w:rsid w:val="6E12425C"/>
    <w:rsid w:val="6E607B10"/>
    <w:rsid w:val="6E7767FA"/>
    <w:rsid w:val="6E95453F"/>
    <w:rsid w:val="6ED54615"/>
    <w:rsid w:val="6F092B4A"/>
    <w:rsid w:val="6F236B29"/>
    <w:rsid w:val="6F332227"/>
    <w:rsid w:val="6FD270C4"/>
    <w:rsid w:val="701A504E"/>
    <w:rsid w:val="703E30BF"/>
    <w:rsid w:val="70584602"/>
    <w:rsid w:val="707178A5"/>
    <w:rsid w:val="70C22EED"/>
    <w:rsid w:val="7140267D"/>
    <w:rsid w:val="714A6A3A"/>
    <w:rsid w:val="71E6584C"/>
    <w:rsid w:val="73940540"/>
    <w:rsid w:val="73C66E08"/>
    <w:rsid w:val="7409362D"/>
    <w:rsid w:val="740D4A3C"/>
    <w:rsid w:val="74FB0843"/>
    <w:rsid w:val="75023031"/>
    <w:rsid w:val="752245EE"/>
    <w:rsid w:val="755A0246"/>
    <w:rsid w:val="755E474C"/>
    <w:rsid w:val="75854C89"/>
    <w:rsid w:val="75A25F0D"/>
    <w:rsid w:val="75D66489"/>
    <w:rsid w:val="768D53D5"/>
    <w:rsid w:val="769F1723"/>
    <w:rsid w:val="76B073A5"/>
    <w:rsid w:val="76B948C9"/>
    <w:rsid w:val="76F41856"/>
    <w:rsid w:val="772C0FB2"/>
    <w:rsid w:val="77C7311B"/>
    <w:rsid w:val="785E10FC"/>
    <w:rsid w:val="78A20CB3"/>
    <w:rsid w:val="78C2762D"/>
    <w:rsid w:val="79020754"/>
    <w:rsid w:val="7921398F"/>
    <w:rsid w:val="79D41053"/>
    <w:rsid w:val="79E846AE"/>
    <w:rsid w:val="7AF224D7"/>
    <w:rsid w:val="7AF262A6"/>
    <w:rsid w:val="7B5040BF"/>
    <w:rsid w:val="7B561BEB"/>
    <w:rsid w:val="7B7D73F8"/>
    <w:rsid w:val="7BE03DA8"/>
    <w:rsid w:val="7C2C68DB"/>
    <w:rsid w:val="7D193377"/>
    <w:rsid w:val="7D7134C0"/>
    <w:rsid w:val="7E7852D1"/>
    <w:rsid w:val="7EDE623C"/>
    <w:rsid w:val="7F693906"/>
    <w:rsid w:val="7F82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paragraph" w:styleId="3">
    <w:name w:val="heading 1"/>
    <w:basedOn w:val="1"/>
    <w:next w:val="1"/>
    <w:link w:val="342"/>
    <w:qFormat/>
    <w:uiPriority w:val="0"/>
    <w:pPr>
      <w:keepNext/>
      <w:tabs>
        <w:tab w:val="left" w:pos="1440"/>
        <w:tab w:val="left" w:pos="5670"/>
      </w:tabs>
      <w:spacing w:beforeLines="100" w:afterLines="100"/>
      <w:ind w:firstLine="2890" w:firstLineChars="1203"/>
      <w:outlineLvl w:val="0"/>
    </w:pPr>
    <w:rPr>
      <w:rFonts w:ascii="黑体" w:hAnsi="Times New Roman" w:eastAsia="黑体" w:cs="Times New Roman"/>
      <w:b/>
      <w:kern w:val="44"/>
      <w:sz w:val="24"/>
      <w:szCs w:val="28"/>
      <w:lang w:val="en-US"/>
    </w:rPr>
  </w:style>
  <w:style w:type="paragraph" w:styleId="4">
    <w:name w:val="heading 2"/>
    <w:basedOn w:val="1"/>
    <w:next w:val="1"/>
    <w:link w:val="307"/>
    <w:qFormat/>
    <w:uiPriority w:val="0"/>
    <w:pPr>
      <w:keepNext/>
      <w:keepLines/>
      <w:jc w:val="left"/>
      <w:outlineLvl w:val="1"/>
    </w:pPr>
    <w:rPr>
      <w:rFonts w:ascii="宋体" w:hAnsi="宋体" w:eastAsia="宋体" w:cs="Times New Roman"/>
      <w:b/>
      <w:kern w:val="2"/>
      <w:sz w:val="21"/>
      <w:szCs w:val="24"/>
      <w:lang w:val="en-US"/>
    </w:rPr>
  </w:style>
  <w:style w:type="paragraph" w:styleId="5">
    <w:name w:val="heading 3"/>
    <w:basedOn w:val="1"/>
    <w:next w:val="6"/>
    <w:link w:val="316"/>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7">
    <w:name w:val="heading 4"/>
    <w:basedOn w:val="1"/>
    <w:next w:val="6"/>
    <w:link w:val="326"/>
    <w:qFormat/>
    <w:uiPriority w:val="0"/>
    <w:pPr>
      <w:keepNext/>
      <w:keepLines/>
      <w:outlineLvl w:val="3"/>
    </w:pPr>
    <w:rPr>
      <w:rFonts w:ascii="Arial" w:hAnsi="Arial" w:eastAsia="黑体" w:cs="Times New Roman"/>
      <w:b/>
      <w:kern w:val="2"/>
      <w:sz w:val="28"/>
      <w:lang w:val="en-US"/>
    </w:rPr>
  </w:style>
  <w:style w:type="paragraph" w:styleId="8">
    <w:name w:val="heading 5"/>
    <w:basedOn w:val="1"/>
    <w:next w:val="6"/>
    <w:link w:val="347"/>
    <w:qFormat/>
    <w:uiPriority w:val="0"/>
    <w:pPr>
      <w:keepNext/>
      <w:autoSpaceDE w:val="0"/>
      <w:autoSpaceDN w:val="0"/>
      <w:adjustRightInd w:val="0"/>
      <w:spacing w:beforeLines="50" w:afterLines="50"/>
      <w:outlineLvl w:val="4"/>
    </w:pPr>
    <w:rPr>
      <w:rFonts w:ascii="黑体" w:hAnsi="Times New Roman" w:eastAsia="黑体" w:cs="Times New Roman"/>
      <w:b/>
      <w:color w:val="000000"/>
      <w:sz w:val="28"/>
      <w:lang w:val="en-US"/>
    </w:rPr>
  </w:style>
  <w:style w:type="paragraph" w:styleId="9">
    <w:name w:val="heading 6"/>
    <w:basedOn w:val="1"/>
    <w:next w:val="1"/>
    <w:link w:val="385"/>
    <w:qFormat/>
    <w:uiPriority w:val="0"/>
    <w:pPr>
      <w:keepNext/>
      <w:keepLines/>
      <w:spacing w:line="320" w:lineRule="auto"/>
      <w:outlineLvl w:val="5"/>
    </w:pPr>
    <w:rPr>
      <w:rFonts w:ascii="Arial" w:hAnsi="Arial" w:eastAsia="黑体" w:cs="Times New Roman"/>
      <w:b/>
      <w:bCs/>
      <w:kern w:val="2"/>
      <w:sz w:val="24"/>
      <w:szCs w:val="24"/>
      <w:lang w:val="en-US"/>
    </w:rPr>
  </w:style>
  <w:style w:type="paragraph" w:styleId="10">
    <w:name w:val="heading 7"/>
    <w:basedOn w:val="1"/>
    <w:next w:val="1"/>
    <w:link w:val="362"/>
    <w:qFormat/>
    <w:uiPriority w:val="0"/>
    <w:pPr>
      <w:keepNext/>
      <w:keepLines/>
      <w:spacing w:line="320" w:lineRule="auto"/>
      <w:outlineLvl w:val="6"/>
    </w:pPr>
    <w:rPr>
      <w:rFonts w:ascii="Times New Roman" w:hAnsi="Times New Roman" w:eastAsia="宋体" w:cs="Times New Roman"/>
      <w:b/>
      <w:bCs/>
      <w:kern w:val="2"/>
      <w:sz w:val="24"/>
      <w:szCs w:val="24"/>
      <w:lang w:val="en-US"/>
    </w:rPr>
  </w:style>
  <w:style w:type="paragraph" w:styleId="11">
    <w:name w:val="heading 8"/>
    <w:basedOn w:val="1"/>
    <w:next w:val="1"/>
    <w:link w:val="350"/>
    <w:qFormat/>
    <w:uiPriority w:val="0"/>
    <w:pPr>
      <w:keepNext/>
      <w:keepLines/>
      <w:spacing w:line="320" w:lineRule="auto"/>
      <w:outlineLvl w:val="7"/>
    </w:pPr>
    <w:rPr>
      <w:rFonts w:ascii="Arial" w:hAnsi="Arial" w:eastAsia="黑体" w:cs="Times New Roman"/>
      <w:kern w:val="2"/>
      <w:sz w:val="24"/>
      <w:szCs w:val="24"/>
      <w:lang w:val="en-US"/>
    </w:rPr>
  </w:style>
  <w:style w:type="paragraph" w:styleId="12">
    <w:name w:val="heading 9"/>
    <w:basedOn w:val="1"/>
    <w:next w:val="1"/>
    <w:link w:val="348"/>
    <w:qFormat/>
    <w:uiPriority w:val="0"/>
    <w:pPr>
      <w:keepNext/>
      <w:keepLines/>
      <w:spacing w:line="320" w:lineRule="auto"/>
      <w:outlineLvl w:val="8"/>
    </w:pPr>
    <w:rPr>
      <w:rFonts w:ascii="Arial" w:hAnsi="Arial" w:eastAsia="黑体" w:cs="Times New Roman"/>
      <w:kern w:val="2"/>
      <w:sz w:val="21"/>
      <w:szCs w:val="21"/>
      <w:lang w:val="en-US"/>
    </w:rPr>
  </w:style>
  <w:style w:type="character" w:default="1" w:styleId="60">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semiHidden/>
    <w:qFormat/>
    <w:uiPriority w:val="0"/>
    <w:pPr>
      <w:ind w:left="1680"/>
    </w:pPr>
  </w:style>
  <w:style w:type="paragraph" w:styleId="19">
    <w:name w:val="Document Map"/>
    <w:basedOn w:val="1"/>
    <w:link w:val="334"/>
    <w:semiHidden/>
    <w:qFormat/>
    <w:uiPriority w:val="0"/>
    <w:pPr>
      <w:shd w:val="clear" w:color="auto" w:fill="000080"/>
    </w:pPr>
    <w:rPr>
      <w:rFonts w:ascii="Times New Roman" w:hAnsi="Times New Roman" w:eastAsia="宋体" w:cs="Times New Roman"/>
      <w:kern w:val="2"/>
      <w:sz w:val="21"/>
      <w:lang w:val="en-US"/>
    </w:rPr>
  </w:style>
  <w:style w:type="paragraph" w:styleId="20">
    <w:name w:val="annotation text"/>
    <w:basedOn w:val="1"/>
    <w:link w:val="386"/>
    <w:qFormat/>
    <w:uiPriority w:val="99"/>
    <w:pPr>
      <w:jc w:val="left"/>
    </w:pPr>
    <w:rPr>
      <w:rFonts w:ascii="Times New Roman" w:hAnsi="Times New Roman" w:eastAsia="宋体" w:cs="Times New Roman"/>
      <w:kern w:val="2"/>
      <w:sz w:val="21"/>
      <w:lang w:val="en-US"/>
    </w:rPr>
  </w:style>
  <w:style w:type="paragraph" w:styleId="21">
    <w:name w:val="index 6"/>
    <w:basedOn w:val="1"/>
    <w:next w:val="1"/>
    <w:semiHidden/>
    <w:qFormat/>
    <w:uiPriority w:val="0"/>
    <w:pPr>
      <w:ind w:left="2100"/>
    </w:pPr>
  </w:style>
  <w:style w:type="paragraph" w:styleId="22">
    <w:name w:val="Salutation"/>
    <w:basedOn w:val="1"/>
    <w:next w:val="1"/>
    <w:qFormat/>
    <w:uiPriority w:val="0"/>
    <w:rPr>
      <w:rFonts w:ascii="仿宋_GB2312" w:eastAsia="仿宋_GB2312"/>
      <w:sz w:val="28"/>
    </w:rPr>
  </w:style>
  <w:style w:type="paragraph" w:styleId="23">
    <w:name w:val="Body Text 3"/>
    <w:basedOn w:val="1"/>
    <w:qFormat/>
    <w:uiPriority w:val="0"/>
    <w:rPr>
      <w:rFonts w:ascii="仿宋_GB2312" w:hAnsi="Arial" w:eastAsia="仿宋_GB2312"/>
      <w:sz w:val="32"/>
    </w:rPr>
  </w:style>
  <w:style w:type="paragraph" w:styleId="24">
    <w:name w:val="Body Text"/>
    <w:basedOn w:val="1"/>
    <w:qFormat/>
    <w:uiPriority w:val="0"/>
    <w:rPr>
      <w:rFonts w:ascii="楷体_GB2312" w:hAnsi="Arial" w:eastAsia="楷体_GB2312"/>
      <w:sz w:val="28"/>
    </w:rPr>
  </w:style>
  <w:style w:type="paragraph" w:styleId="25">
    <w:name w:val="Body Text Indent"/>
    <w:basedOn w:val="1"/>
    <w:link w:val="378"/>
    <w:qFormat/>
    <w:uiPriority w:val="0"/>
    <w:pPr>
      <w:ind w:firstLine="645"/>
    </w:pPr>
    <w:rPr>
      <w:rFonts w:ascii="楷体_GB2312" w:hAnsi="Times New Roman" w:eastAsia="楷体_GB2312" w:cs="Times New Roman"/>
      <w:kern w:val="2"/>
      <w:sz w:val="32"/>
      <w:lang w:val="en-US"/>
    </w:rPr>
  </w:style>
  <w:style w:type="paragraph" w:styleId="26">
    <w:name w:val="index 4"/>
    <w:basedOn w:val="1"/>
    <w:next w:val="1"/>
    <w:semiHidden/>
    <w:qFormat/>
    <w:uiPriority w:val="0"/>
    <w:pPr>
      <w:ind w:left="1260"/>
    </w:pPr>
  </w:style>
  <w:style w:type="paragraph" w:styleId="27">
    <w:name w:val="toc 5"/>
    <w:basedOn w:val="1"/>
    <w:next w:val="1"/>
    <w:semiHidden/>
    <w:qFormat/>
    <w:uiPriority w:val="0"/>
    <w:pPr>
      <w:ind w:left="840"/>
      <w:jc w:val="left"/>
    </w:pPr>
    <w:rPr>
      <w:sz w:val="18"/>
    </w:rPr>
  </w:style>
  <w:style w:type="paragraph" w:styleId="28">
    <w:name w:val="toc 3"/>
    <w:basedOn w:val="1"/>
    <w:next w:val="1"/>
    <w:semiHidden/>
    <w:qFormat/>
    <w:uiPriority w:val="0"/>
    <w:pPr>
      <w:ind w:left="420"/>
      <w:jc w:val="left"/>
    </w:pPr>
    <w:rPr>
      <w:i/>
    </w:rPr>
  </w:style>
  <w:style w:type="paragraph" w:styleId="29">
    <w:name w:val="Plain Text"/>
    <w:basedOn w:val="1"/>
    <w:link w:val="374"/>
    <w:qFormat/>
    <w:uiPriority w:val="0"/>
    <w:rPr>
      <w:rFonts w:ascii="宋体" w:hAnsi="Courier New" w:eastAsia="宋体" w:cs="Times New Roman"/>
      <w:kern w:val="2"/>
      <w:sz w:val="21"/>
      <w:lang w:val="en-US"/>
    </w:rPr>
  </w:style>
  <w:style w:type="paragraph" w:styleId="30">
    <w:name w:val="toc 8"/>
    <w:basedOn w:val="1"/>
    <w:next w:val="1"/>
    <w:semiHidden/>
    <w:qFormat/>
    <w:uiPriority w:val="0"/>
    <w:pPr>
      <w:ind w:left="1470"/>
      <w:jc w:val="left"/>
    </w:pPr>
    <w:rPr>
      <w:sz w:val="18"/>
    </w:rPr>
  </w:style>
  <w:style w:type="paragraph" w:styleId="31">
    <w:name w:val="index 3"/>
    <w:basedOn w:val="1"/>
    <w:next w:val="1"/>
    <w:semiHidden/>
    <w:qFormat/>
    <w:uiPriority w:val="0"/>
    <w:pPr>
      <w:ind w:left="840"/>
    </w:pPr>
  </w:style>
  <w:style w:type="paragraph" w:styleId="32">
    <w:name w:val="Date"/>
    <w:basedOn w:val="1"/>
    <w:next w:val="1"/>
    <w:qFormat/>
    <w:uiPriority w:val="0"/>
    <w:pPr>
      <w:ind w:left="100" w:leftChars="2500"/>
    </w:pPr>
    <w:rPr>
      <w:sz w:val="28"/>
    </w:rPr>
  </w:style>
  <w:style w:type="paragraph" w:styleId="33">
    <w:name w:val="Body Text Indent 2"/>
    <w:basedOn w:val="1"/>
    <w:link w:val="330"/>
    <w:qFormat/>
    <w:uiPriority w:val="0"/>
    <w:pPr>
      <w:ind w:left="630" w:firstLine="645"/>
    </w:pPr>
    <w:rPr>
      <w:rFonts w:ascii="Arial" w:hAnsi="Arial" w:eastAsia="仿宋_GB2312" w:cs="Times New Roman"/>
      <w:kern w:val="2"/>
      <w:sz w:val="32"/>
      <w:lang w:val="en-US"/>
    </w:rPr>
  </w:style>
  <w:style w:type="paragraph" w:styleId="34">
    <w:name w:val="endnote text"/>
    <w:basedOn w:val="1"/>
    <w:qFormat/>
    <w:uiPriority w:val="0"/>
    <w:pPr>
      <w:snapToGrid w:val="0"/>
      <w:jc w:val="left"/>
    </w:pPr>
    <w:rPr>
      <w:szCs w:val="24"/>
    </w:rPr>
  </w:style>
  <w:style w:type="paragraph" w:styleId="35">
    <w:name w:val="Balloon Text"/>
    <w:basedOn w:val="1"/>
    <w:semiHidden/>
    <w:qFormat/>
    <w:uiPriority w:val="0"/>
    <w:rPr>
      <w:sz w:val="18"/>
      <w:szCs w:val="18"/>
    </w:rPr>
  </w:style>
  <w:style w:type="paragraph" w:styleId="36">
    <w:name w:val="footer"/>
    <w:basedOn w:val="1"/>
    <w:link w:val="364"/>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Signature"/>
    <w:basedOn w:val="1"/>
    <w:qFormat/>
    <w:uiPriority w:val="0"/>
    <w:pPr>
      <w:adjustRightInd w:val="0"/>
      <w:spacing w:line="312" w:lineRule="atLeast"/>
      <w:jc w:val="center"/>
      <w:textAlignment w:val="baseline"/>
    </w:pPr>
    <w:rPr>
      <w:rFonts w:eastAsia="仿宋_GB2312"/>
      <w:sz w:val="24"/>
    </w:rPr>
  </w:style>
  <w:style w:type="paragraph" w:styleId="39">
    <w:name w:val="toc 1"/>
    <w:basedOn w:val="1"/>
    <w:next w:val="1"/>
    <w:semiHidden/>
    <w:qFormat/>
    <w:uiPriority w:val="0"/>
    <w:pPr>
      <w:jc w:val="left"/>
    </w:pPr>
    <w:rPr>
      <w:b/>
      <w:caps/>
    </w:rPr>
  </w:style>
  <w:style w:type="paragraph" w:styleId="40">
    <w:name w:val="toc 4"/>
    <w:basedOn w:val="1"/>
    <w:next w:val="1"/>
    <w:semiHidden/>
    <w:qFormat/>
    <w:uiPriority w:val="0"/>
    <w:pPr>
      <w:ind w:left="630"/>
      <w:jc w:val="left"/>
    </w:pPr>
    <w:rPr>
      <w:sz w:val="18"/>
    </w:rPr>
  </w:style>
  <w:style w:type="paragraph" w:styleId="41">
    <w:name w:val="index heading"/>
    <w:basedOn w:val="1"/>
    <w:next w:val="42"/>
    <w:semiHidden/>
    <w:qFormat/>
    <w:uiPriority w:val="0"/>
  </w:style>
  <w:style w:type="paragraph" w:styleId="42">
    <w:name w:val="index 1"/>
    <w:basedOn w:val="1"/>
    <w:next w:val="1"/>
    <w:semiHidden/>
    <w:qFormat/>
    <w:uiPriority w:val="0"/>
    <w:rPr>
      <w:rFonts w:ascii="仿宋_GB2312" w:hAnsi="宋体" w:eastAsia="仿宋_GB2312"/>
      <w:sz w:val="30"/>
      <w:szCs w:val="24"/>
    </w:rPr>
  </w:style>
  <w:style w:type="paragraph" w:styleId="43">
    <w:name w:val="Subtitle"/>
    <w:basedOn w:val="1"/>
    <w:next w:val="1"/>
    <w:qFormat/>
    <w:uiPriority w:val="0"/>
    <w:pPr>
      <w:widowControl/>
      <w:spacing w:line="276" w:lineRule="auto"/>
      <w:jc w:val="left"/>
    </w:pPr>
    <w:rPr>
      <w:rFonts w:ascii="Cambria" w:hAnsi="Cambria"/>
      <w:i/>
      <w:iCs/>
      <w:spacing w:val="13"/>
      <w:sz w:val="24"/>
      <w:szCs w:val="24"/>
      <w:lang w:eastAsia="en-US" w:bidi="en-US"/>
    </w:rPr>
  </w:style>
  <w:style w:type="paragraph" w:styleId="44">
    <w:name w:val="footnote text"/>
    <w:basedOn w:val="1"/>
    <w:qFormat/>
    <w:uiPriority w:val="0"/>
    <w:pPr>
      <w:snapToGrid w:val="0"/>
      <w:jc w:val="left"/>
    </w:pPr>
    <w:rPr>
      <w:sz w:val="18"/>
      <w:szCs w:val="18"/>
    </w:rPr>
  </w:style>
  <w:style w:type="paragraph" w:styleId="45">
    <w:name w:val="toc 6"/>
    <w:basedOn w:val="1"/>
    <w:next w:val="1"/>
    <w:semiHidden/>
    <w:qFormat/>
    <w:uiPriority w:val="0"/>
    <w:pPr>
      <w:ind w:left="1050"/>
      <w:jc w:val="left"/>
    </w:pPr>
    <w:rPr>
      <w:sz w:val="18"/>
    </w:rPr>
  </w:style>
  <w:style w:type="paragraph" w:styleId="46">
    <w:name w:val="Body Text Indent 3"/>
    <w:basedOn w:val="1"/>
    <w:link w:val="327"/>
    <w:qFormat/>
    <w:uiPriority w:val="0"/>
    <w:pPr>
      <w:ind w:left="645" w:firstLine="645"/>
    </w:pPr>
    <w:rPr>
      <w:rFonts w:ascii="Arial" w:hAnsi="Arial" w:eastAsia="仿宋_GB2312" w:cs="Times New Roman"/>
      <w:color w:val="FFFF00"/>
      <w:kern w:val="2"/>
      <w:sz w:val="32"/>
      <w:lang w:val="en-US"/>
    </w:rPr>
  </w:style>
  <w:style w:type="paragraph" w:styleId="47">
    <w:name w:val="index 7"/>
    <w:basedOn w:val="1"/>
    <w:next w:val="1"/>
    <w:semiHidden/>
    <w:qFormat/>
    <w:uiPriority w:val="0"/>
    <w:pPr>
      <w:ind w:left="2520"/>
    </w:pPr>
  </w:style>
  <w:style w:type="paragraph" w:styleId="48">
    <w:name w:val="index 9"/>
    <w:basedOn w:val="1"/>
    <w:next w:val="1"/>
    <w:semiHidden/>
    <w:qFormat/>
    <w:uiPriority w:val="0"/>
    <w:pPr>
      <w:ind w:left="3360"/>
    </w:pPr>
  </w:style>
  <w:style w:type="paragraph" w:styleId="49">
    <w:name w:val="table of figures"/>
    <w:basedOn w:val="1"/>
    <w:next w:val="1"/>
    <w:semiHidden/>
    <w:qFormat/>
    <w:uiPriority w:val="0"/>
    <w:pPr>
      <w:ind w:left="840" w:hanging="420"/>
    </w:pPr>
  </w:style>
  <w:style w:type="paragraph" w:styleId="50">
    <w:name w:val="toc 2"/>
    <w:basedOn w:val="1"/>
    <w:next w:val="1"/>
    <w:semiHidden/>
    <w:qFormat/>
    <w:uiPriority w:val="0"/>
    <w:pPr>
      <w:ind w:left="210"/>
      <w:jc w:val="left"/>
    </w:pPr>
    <w:rPr>
      <w:smallCaps/>
    </w:rPr>
  </w:style>
  <w:style w:type="paragraph" w:styleId="51">
    <w:name w:val="toc 9"/>
    <w:basedOn w:val="1"/>
    <w:next w:val="1"/>
    <w:semiHidden/>
    <w:qFormat/>
    <w:uiPriority w:val="0"/>
    <w:pPr>
      <w:ind w:left="1680"/>
      <w:jc w:val="left"/>
    </w:pPr>
    <w:rPr>
      <w:sz w:val="18"/>
    </w:rPr>
  </w:style>
  <w:style w:type="paragraph" w:styleId="52">
    <w:name w:val="Body Text 2"/>
    <w:basedOn w:val="1"/>
    <w:qFormat/>
    <w:uiPriority w:val="0"/>
    <w:pPr>
      <w:widowControl/>
      <w:jc w:val="center"/>
    </w:pPr>
    <w:rPr>
      <w:rFonts w:ascii="楷体_GB2312" w:eastAsia="楷体_GB2312"/>
      <w:sz w:val="28"/>
    </w:rPr>
  </w:style>
  <w:style w:type="paragraph" w:styleId="53">
    <w:name w:val="HTML Preformatted"/>
    <w:basedOn w:val="1"/>
    <w:link w:val="3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4">
    <w:name w:val="Normal (Web)"/>
    <w:basedOn w:val="1"/>
    <w:qFormat/>
    <w:uiPriority w:val="0"/>
    <w:pPr>
      <w:widowControl/>
      <w:spacing w:beforeAutospacing="1" w:afterAutospacing="1"/>
      <w:jc w:val="left"/>
    </w:pPr>
    <w:rPr>
      <w:rFonts w:ascii="Arial" w:hAnsi="Arial" w:eastAsia="Arial Unicode MS" w:cs="Arial"/>
      <w:sz w:val="24"/>
      <w:szCs w:val="24"/>
    </w:rPr>
  </w:style>
  <w:style w:type="paragraph" w:styleId="55">
    <w:name w:val="index 2"/>
    <w:basedOn w:val="1"/>
    <w:next w:val="1"/>
    <w:semiHidden/>
    <w:qFormat/>
    <w:uiPriority w:val="0"/>
    <w:pPr>
      <w:ind w:left="420"/>
    </w:pPr>
  </w:style>
  <w:style w:type="paragraph" w:styleId="56">
    <w:name w:val="Title"/>
    <w:basedOn w:val="1"/>
    <w:link w:val="313"/>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rPr>
  </w:style>
  <w:style w:type="paragraph" w:styleId="57">
    <w:name w:val="annotation subject"/>
    <w:basedOn w:val="20"/>
    <w:next w:val="20"/>
    <w:link w:val="304"/>
    <w:semiHidden/>
    <w:qFormat/>
    <w:uiPriority w:val="0"/>
    <w:rPr>
      <w:b/>
      <w:bCs/>
    </w:rPr>
  </w:style>
  <w:style w:type="paragraph" w:styleId="58">
    <w:name w:val="Body Text First Indent"/>
    <w:basedOn w:val="24"/>
    <w:qFormat/>
    <w:uiPriority w:val="0"/>
    <w:pPr>
      <w:ind w:firstLine="420" w:firstLineChars="100"/>
    </w:pPr>
    <w:rPr>
      <w:rFonts w:ascii="Times New Roman" w:hAnsi="Times New Roman" w:eastAsia="宋体"/>
      <w:sz w:val="21"/>
      <w:szCs w:val="24"/>
    </w:r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basedOn w:val="60"/>
    <w:qFormat/>
    <w:uiPriority w:val="0"/>
  </w:style>
  <w:style w:type="character" w:styleId="64">
    <w:name w:val="FollowedHyperlink"/>
    <w:qFormat/>
    <w:uiPriority w:val="0"/>
    <w:rPr>
      <w:color w:val="800080"/>
      <w:u w:val="single"/>
    </w:rPr>
  </w:style>
  <w:style w:type="character" w:styleId="65">
    <w:name w:val="Emphasis"/>
    <w:qFormat/>
    <w:uiPriority w:val="0"/>
    <w:rPr>
      <w:b/>
      <w:bCs/>
      <w:i/>
      <w:iCs/>
      <w:spacing w:val="10"/>
      <w:shd w:val="clear" w:color="auto" w:fill="auto"/>
    </w:rPr>
  </w:style>
  <w:style w:type="character" w:styleId="66">
    <w:name w:val="line number"/>
    <w:basedOn w:val="60"/>
    <w:qFormat/>
    <w:uiPriority w:val="0"/>
  </w:style>
  <w:style w:type="character" w:styleId="67">
    <w:name w:val="HTML Typewriter"/>
    <w:qFormat/>
    <w:uiPriority w:val="0"/>
    <w:rPr>
      <w:rFonts w:ascii="宋体" w:hAnsi="宋体" w:eastAsia="宋体" w:cs="宋体"/>
      <w:sz w:val="24"/>
      <w:szCs w:val="24"/>
    </w:rPr>
  </w:style>
  <w:style w:type="character" w:styleId="68">
    <w:name w:val="Hyperlink"/>
    <w:qFormat/>
    <w:uiPriority w:val="0"/>
    <w:rPr>
      <w:color w:val="0000FF"/>
      <w:u w:val="single"/>
    </w:rPr>
  </w:style>
  <w:style w:type="character" w:styleId="69">
    <w:name w:val="annotation reference"/>
    <w:qFormat/>
    <w:uiPriority w:val="0"/>
    <w:rPr>
      <w:sz w:val="21"/>
    </w:rPr>
  </w:style>
  <w:style w:type="character" w:styleId="70">
    <w:name w:val="footnote reference"/>
    <w:qFormat/>
    <w:uiPriority w:val="0"/>
    <w:rPr>
      <w:vertAlign w:val="superscript"/>
    </w:rPr>
  </w:style>
  <w:style w:type="character" w:styleId="71">
    <w:name w:val="HTML Sample"/>
    <w:qFormat/>
    <w:uiPriority w:val="0"/>
    <w:rPr>
      <w:rFonts w:ascii="Courier New" w:hAnsi="宋体" w:eastAsia="宋体" w:cs="Courier New"/>
    </w:rPr>
  </w:style>
  <w:style w:type="paragraph" w:customStyle="1" w:styleId="72">
    <w:name w:val="正文文本缩进 31"/>
    <w:basedOn w:val="1"/>
    <w:qFormat/>
    <w:uiPriority w:val="0"/>
    <w:pPr>
      <w:tabs>
        <w:tab w:val="left" w:pos="0"/>
      </w:tabs>
      <w:spacing w:line="360" w:lineRule="auto"/>
      <w:ind w:firstLine="504" w:firstLineChars="209"/>
    </w:pPr>
    <w:rPr>
      <w:rFonts w:ascii="宋体"/>
      <w:b/>
      <w:bCs/>
      <w:sz w:val="24"/>
      <w:szCs w:val="24"/>
    </w:rPr>
  </w:style>
  <w:style w:type="paragraph" w:customStyle="1" w:styleId="73">
    <w:name w:val="符号与编号"/>
    <w:basedOn w:val="1"/>
    <w:qFormat/>
    <w:uiPriority w:val="0"/>
    <w:pPr>
      <w:tabs>
        <w:tab w:val="left" w:pos="900"/>
      </w:tabs>
      <w:spacing w:afterLines="50" w:line="400" w:lineRule="atLeast"/>
      <w:ind w:left="900" w:hanging="420"/>
    </w:pPr>
    <w:rPr>
      <w:sz w:val="24"/>
      <w:szCs w:val="24"/>
    </w:rPr>
  </w:style>
  <w:style w:type="paragraph" w:customStyle="1" w:styleId="74">
    <w:name w:val="正文文本 New New"/>
    <w:basedOn w:val="1"/>
    <w:qFormat/>
    <w:uiPriority w:val="0"/>
    <w:pPr>
      <w:widowControl/>
      <w:spacing w:line="360" w:lineRule="auto"/>
      <w:ind w:firstLine="200" w:firstLineChars="200"/>
    </w:pPr>
    <w:rPr>
      <w:rFonts w:eastAsia="华文楷体"/>
      <w:sz w:val="24"/>
      <w:szCs w:val="24"/>
    </w:rPr>
  </w:style>
  <w:style w:type="paragraph" w:customStyle="1" w:styleId="75">
    <w:name w:val="xl52"/>
    <w:basedOn w:val="1"/>
    <w:qFormat/>
    <w:uiPriority w:val="0"/>
    <w:pPr>
      <w:widowControl/>
      <w:pBdr>
        <w:top w:val="single" w:color="auto" w:sz="4" w:space="0"/>
        <w:bottom w:val="single" w:color="auto" w:sz="4" w:space="0"/>
      </w:pBdr>
      <w:shd w:val="clear" w:color="auto" w:fill="969696"/>
      <w:spacing w:beforeAutospacing="1" w:afterAutospacing="1"/>
      <w:jc w:val="center"/>
    </w:pPr>
    <w:rPr>
      <w:b/>
      <w:bCs/>
      <w:i/>
      <w:iCs/>
    </w:rPr>
  </w:style>
  <w:style w:type="paragraph" w:customStyle="1" w:styleId="76">
    <w:name w:val="正文1"/>
    <w:basedOn w:val="1"/>
    <w:next w:val="1"/>
    <w:qFormat/>
    <w:uiPriority w:val="0"/>
    <w:pPr>
      <w:spacing w:line="360" w:lineRule="auto"/>
      <w:ind w:firstLine="510" w:firstLineChars="200"/>
    </w:pPr>
    <w:rPr>
      <w:sz w:val="24"/>
    </w:rPr>
  </w:style>
  <w:style w:type="paragraph" w:customStyle="1" w:styleId="77">
    <w:name w:val="正文表标题"/>
    <w:next w:val="78"/>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7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9">
    <w:name w:val="Char1 Char Char Char"/>
    <w:basedOn w:val="1"/>
    <w:qFormat/>
    <w:uiPriority w:val="0"/>
    <w:rPr>
      <w:rFonts w:ascii="Tahoma" w:hAnsi="Tahoma"/>
      <w:sz w:val="24"/>
    </w:rPr>
  </w:style>
  <w:style w:type="paragraph" w:customStyle="1" w:styleId="80">
    <w:name w:val="样式4 Char"/>
    <w:basedOn w:val="1"/>
    <w:qFormat/>
    <w:uiPriority w:val="0"/>
    <w:pPr>
      <w:widowControl/>
      <w:spacing w:line="360" w:lineRule="auto"/>
      <w:ind w:firstLine="480"/>
      <w:jc w:val="left"/>
    </w:pPr>
    <w:rPr>
      <w:color w:val="000000"/>
      <w:sz w:val="24"/>
      <w:szCs w:val="24"/>
    </w:rPr>
  </w:style>
  <w:style w:type="paragraph" w:customStyle="1" w:styleId="8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82">
    <w:name w:val="Char Char Char Char"/>
    <w:basedOn w:val="19"/>
    <w:qFormat/>
    <w:uiPriority w:val="0"/>
    <w:pPr>
      <w:adjustRightInd w:val="0"/>
      <w:snapToGrid w:val="0"/>
      <w:spacing w:line="360" w:lineRule="auto"/>
    </w:pPr>
    <w:rPr>
      <w:rFonts w:ascii="Tahoma" w:hAnsi="Tahoma"/>
      <w:sz w:val="24"/>
      <w:szCs w:val="24"/>
    </w:rPr>
  </w:style>
  <w:style w:type="paragraph" w:customStyle="1" w:styleId="83">
    <w:name w:val="Char Char Char Char Char Char Char Char"/>
    <w:basedOn w:val="1"/>
    <w:qFormat/>
    <w:uiPriority w:val="0"/>
    <w:rPr>
      <w:rFonts w:ascii="Tahoma" w:hAnsi="Tahoma"/>
      <w:sz w:val="24"/>
    </w:rPr>
  </w:style>
  <w:style w:type="paragraph" w:customStyle="1" w:styleId="84">
    <w:name w:val="样式3"/>
    <w:basedOn w:val="1"/>
    <w:next w:val="1"/>
    <w:qFormat/>
    <w:uiPriority w:val="0"/>
    <w:pPr>
      <w:spacing w:line="360" w:lineRule="auto"/>
    </w:pPr>
  </w:style>
  <w:style w:type="paragraph" w:customStyle="1" w:styleId="85">
    <w:name w:val="font10"/>
    <w:basedOn w:val="1"/>
    <w:qFormat/>
    <w:uiPriority w:val="0"/>
    <w:pPr>
      <w:widowControl/>
      <w:spacing w:beforeAutospacing="1" w:afterAutospacing="1"/>
      <w:jc w:val="left"/>
    </w:pPr>
    <w:rPr>
      <w:rFonts w:ascii="楷体_GB2312" w:hAnsi="宋体" w:eastAsia="楷体_GB2312"/>
      <w:b/>
      <w:bCs/>
      <w:sz w:val="18"/>
      <w:szCs w:val="18"/>
    </w:rPr>
  </w:style>
  <w:style w:type="paragraph" w:customStyle="1" w:styleId="86">
    <w:name w:val="列出段落3"/>
    <w:basedOn w:val="1"/>
    <w:qFormat/>
    <w:uiPriority w:val="34"/>
    <w:pPr>
      <w:ind w:firstLine="420" w:firstLineChars="200"/>
    </w:pPr>
    <w:rPr>
      <w:rFonts w:eastAsia="宋体"/>
      <w:szCs w:val="22"/>
    </w:rPr>
  </w:style>
  <w:style w:type="paragraph" w:customStyle="1" w:styleId="87">
    <w:name w:val="文档正文"/>
    <w:basedOn w:val="1"/>
    <w:qFormat/>
    <w:uiPriority w:val="0"/>
    <w:pPr>
      <w:spacing w:line="360" w:lineRule="auto"/>
    </w:pPr>
    <w:rPr>
      <w:rFonts w:ascii="宋体" w:hAnsi="宋体"/>
      <w:b/>
      <w:bCs/>
      <w:szCs w:val="24"/>
    </w:rPr>
  </w:style>
  <w:style w:type="paragraph" w:customStyle="1" w:styleId="88">
    <w:name w:val="Char Char1 Char Char Char Char Char Char Char"/>
    <w:basedOn w:val="1"/>
    <w:qFormat/>
    <w:uiPriority w:val="0"/>
    <w:rPr>
      <w:rFonts w:ascii="Tahoma" w:hAnsi="Tahoma" w:cs="Tahoma"/>
      <w:sz w:val="24"/>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i/>
      <w:iCs/>
    </w:rPr>
  </w:style>
  <w:style w:type="paragraph" w:customStyle="1" w:styleId="90">
    <w:name w:val="p0"/>
    <w:basedOn w:val="1"/>
    <w:qFormat/>
    <w:uiPriority w:val="0"/>
    <w:pPr>
      <w:widowControl/>
      <w:spacing w:beforeAutospacing="1" w:afterAutospacing="1"/>
      <w:jc w:val="left"/>
    </w:pPr>
    <w:rPr>
      <w:rFonts w:ascii="宋体" w:hAnsi="宋体"/>
      <w:sz w:val="24"/>
      <w:szCs w:val="24"/>
    </w:rPr>
  </w:style>
  <w:style w:type="paragraph" w:customStyle="1" w:styleId="91">
    <w:name w:val="xl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楷体_GB2312" w:hAnsi="宋体" w:eastAsia="楷体_GB2312"/>
      <w:b/>
      <w:bCs/>
      <w:sz w:val="24"/>
      <w:szCs w:val="24"/>
    </w:rPr>
  </w:style>
  <w:style w:type="paragraph" w:customStyle="1" w:styleId="92">
    <w:name w:val="首行缩进"/>
    <w:basedOn w:val="1"/>
    <w:qFormat/>
    <w:uiPriority w:val="0"/>
    <w:pPr>
      <w:ind w:firstLine="480" w:firstLineChars="200"/>
    </w:pPr>
  </w:style>
  <w:style w:type="paragraph" w:customStyle="1" w:styleId="93">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rPr>
  </w:style>
  <w:style w:type="paragraph" w:customStyle="1" w:styleId="94">
    <w:name w:val="Char Char Char"/>
    <w:basedOn w:val="19"/>
    <w:qFormat/>
    <w:uiPriority w:val="0"/>
    <w:pPr>
      <w:spacing w:line="436" w:lineRule="exact"/>
    </w:pPr>
    <w:rPr>
      <w:szCs w:val="24"/>
    </w:rPr>
  </w:style>
  <w:style w:type="paragraph" w:customStyle="1" w:styleId="95">
    <w:name w:val="xl59"/>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b/>
      <w:bCs/>
      <w:i/>
      <w:iCs/>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马刚标题3"/>
    <w:basedOn w:val="1"/>
    <w:next w:val="1"/>
    <w:qFormat/>
    <w:uiPriority w:val="0"/>
    <w:pPr>
      <w:keepNext/>
      <w:keepLines/>
      <w:tabs>
        <w:tab w:val="left" w:pos="567"/>
        <w:tab w:val="left" w:pos="735"/>
      </w:tabs>
      <w:spacing w:line="413" w:lineRule="auto"/>
      <w:ind w:left="567" w:hanging="567"/>
      <w:jc w:val="left"/>
      <w:outlineLvl w:val="2"/>
    </w:pPr>
    <w:rPr>
      <w:rFonts w:ascii="黑体" w:hAnsi="Arial" w:eastAsia="黑体"/>
      <w:b/>
      <w:bCs/>
      <w:sz w:val="24"/>
    </w:rPr>
  </w:style>
  <w:style w:type="paragraph" w:customStyle="1" w:styleId="98">
    <w:name w:val="表蕊"/>
    <w:basedOn w:val="1"/>
    <w:qFormat/>
    <w:uiPriority w:val="0"/>
    <w:pPr>
      <w:adjustRightInd w:val="0"/>
      <w:spacing w:line="320" w:lineRule="atLeast"/>
      <w:jc w:val="left"/>
      <w:textAlignment w:val="baseline"/>
    </w:pPr>
    <w:rPr>
      <w:rFonts w:eastAsia="楷体_GB2312"/>
      <w:spacing w:val="-10"/>
    </w:rPr>
  </w:style>
  <w:style w:type="paragraph" w:customStyle="1" w:styleId="99">
    <w:name w:val="无间隔1"/>
    <w:link w:val="356"/>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00">
    <w:name w:val="zw"/>
    <w:basedOn w:val="1"/>
    <w:qFormat/>
    <w:uiPriority w:val="0"/>
    <w:pPr>
      <w:widowControl/>
      <w:spacing w:line="360" w:lineRule="auto"/>
      <w:ind w:firstLine="480" w:firstLineChars="200"/>
      <w:jc w:val="left"/>
    </w:pPr>
    <w:rPr>
      <w:rFonts w:ascii="宋体" w:hAnsi="宋体"/>
      <w:bCs/>
      <w:sz w:val="24"/>
    </w:rPr>
  </w:style>
  <w:style w:type="paragraph" w:customStyle="1" w:styleId="101">
    <w:name w:val="普通文字"/>
    <w:basedOn w:val="1"/>
    <w:next w:val="1"/>
    <w:qFormat/>
    <w:uiPriority w:val="0"/>
    <w:rPr>
      <w:rFonts w:ascii="宋体" w:hAnsi="宋体"/>
      <w:sz w:val="24"/>
      <w:u w:color="000000"/>
    </w:rPr>
  </w:style>
  <w:style w:type="paragraph" w:customStyle="1" w:styleId="102">
    <w:name w:val="xl4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103">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104">
    <w:name w:val="Char1 Char Char Char1"/>
    <w:basedOn w:val="1"/>
    <w:qFormat/>
    <w:uiPriority w:val="0"/>
    <w:rPr>
      <w:rFonts w:ascii="Tahoma" w:hAnsi="Tahoma" w:cs="Tahoma"/>
      <w:sz w:val="24"/>
    </w:rPr>
  </w:style>
  <w:style w:type="paragraph" w:customStyle="1" w:styleId="105">
    <w:name w:val="正文文本缩进1"/>
    <w:basedOn w:val="1"/>
    <w:qFormat/>
    <w:uiPriority w:val="0"/>
    <w:pPr>
      <w:ind w:left="420" w:leftChars="200"/>
    </w:pPr>
    <w:rPr>
      <w:szCs w:val="24"/>
    </w:rPr>
  </w:style>
  <w:style w:type="paragraph" w:customStyle="1" w:styleId="106">
    <w:name w:val="xl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107">
    <w:name w:val="标题3"/>
    <w:basedOn w:val="5"/>
    <w:qFormat/>
    <w:uiPriority w:val="0"/>
    <w:pPr>
      <w:keepNext w:val="0"/>
      <w:keepLines w:val="0"/>
      <w:spacing w:line="360" w:lineRule="auto"/>
    </w:pPr>
    <w:rPr>
      <w:rFonts w:eastAsia="仿宋_GB2312"/>
      <w:b w:val="0"/>
      <w:bCs/>
      <w:kern w:val="0"/>
      <w:sz w:val="30"/>
      <w:szCs w:val="32"/>
    </w:rPr>
  </w:style>
  <w:style w:type="paragraph" w:customStyle="1" w:styleId="108">
    <w:name w:val="Char Char"/>
    <w:basedOn w:val="1"/>
    <w:qFormat/>
    <w:uiPriority w:val="0"/>
    <w:rPr>
      <w:rFonts w:ascii="Tahoma" w:hAnsi="Tahoma"/>
      <w:sz w:val="24"/>
    </w:rPr>
  </w:style>
  <w:style w:type="paragraph" w:customStyle="1" w:styleId="109">
    <w:name w:val="丁华标题1"/>
    <w:basedOn w:val="3"/>
    <w:next w:val="110"/>
    <w:qFormat/>
    <w:uiPriority w:val="0"/>
    <w:pPr>
      <w:keepLines/>
      <w:tabs>
        <w:tab w:val="left" w:pos="567"/>
        <w:tab w:val="clear" w:pos="1440"/>
        <w:tab w:val="clear" w:pos="5670"/>
      </w:tabs>
      <w:spacing w:beforeLines="0" w:afterLines="0" w:line="578" w:lineRule="auto"/>
      <w:ind w:left="567" w:firstLine="0" w:firstLineChars="0"/>
      <w:jc w:val="left"/>
    </w:pPr>
    <w:rPr>
      <w:rFonts w:ascii="Times New Roman"/>
      <w:b w:val="0"/>
      <w:sz w:val="32"/>
      <w:szCs w:val="20"/>
    </w:rPr>
  </w:style>
  <w:style w:type="paragraph" w:customStyle="1" w:styleId="110">
    <w:name w:val="丁华正文"/>
    <w:basedOn w:val="46"/>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1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12">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113">
    <w:name w:val="正文 居中"/>
    <w:basedOn w:val="1"/>
    <w:qFormat/>
    <w:uiPriority w:val="0"/>
    <w:pPr>
      <w:spacing w:line="360" w:lineRule="auto"/>
      <w:jc w:val="center"/>
    </w:pPr>
    <w:rPr>
      <w:sz w:val="24"/>
    </w:rPr>
  </w:style>
  <w:style w:type="paragraph" w:customStyle="1" w:styleId="114">
    <w:name w:val="小四 段落 宋体"/>
    <w:basedOn w:val="17"/>
    <w:qFormat/>
    <w:uiPriority w:val="0"/>
    <w:pPr>
      <w:tabs>
        <w:tab w:val="clear" w:pos="2952"/>
      </w:tabs>
      <w:spacing w:line="360" w:lineRule="auto"/>
      <w:ind w:left="113" w:right="113" w:firstLine="425"/>
      <w:jc w:val="left"/>
    </w:pPr>
    <w:rPr>
      <w:sz w:val="24"/>
    </w:rPr>
  </w:style>
  <w:style w:type="paragraph" w:customStyle="1" w:styleId="115">
    <w:name w:val="font13"/>
    <w:basedOn w:val="1"/>
    <w:qFormat/>
    <w:uiPriority w:val="0"/>
    <w:pPr>
      <w:widowControl/>
      <w:spacing w:beforeAutospacing="1" w:afterAutospacing="1"/>
      <w:jc w:val="left"/>
    </w:pPr>
    <w:rPr>
      <w:i/>
      <w:iCs/>
      <w:sz w:val="36"/>
      <w:szCs w:val="36"/>
    </w:rPr>
  </w:style>
  <w:style w:type="paragraph" w:customStyle="1" w:styleId="116">
    <w:name w:val="正文 首行缩进:  2 字符 Char"/>
    <w:basedOn w:val="1"/>
    <w:qFormat/>
    <w:uiPriority w:val="0"/>
    <w:pPr>
      <w:spacing w:line="360" w:lineRule="auto"/>
      <w:ind w:firstLine="480"/>
    </w:pPr>
    <w:rPr>
      <w:sz w:val="24"/>
    </w:rPr>
  </w:style>
  <w:style w:type="paragraph" w:customStyle="1" w:styleId="117">
    <w:name w:val="Char Char1 Char Char Char Char1 Char Char Char Char Char Char"/>
    <w:basedOn w:val="1"/>
    <w:qFormat/>
    <w:uiPriority w:val="0"/>
    <w:rPr>
      <w:rFonts w:ascii="Tahoma" w:hAnsi="Tahoma"/>
      <w:sz w:val="24"/>
    </w:rPr>
  </w:style>
  <w:style w:type="paragraph" w:customStyle="1" w:styleId="11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19">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sz w:val="24"/>
      <w:szCs w:val="24"/>
    </w:rPr>
  </w:style>
  <w:style w:type="paragraph" w:customStyle="1" w:styleId="120">
    <w:name w:val="Test2"/>
    <w:basedOn w:val="4"/>
    <w:qFormat/>
    <w:uiPriority w:val="0"/>
    <w:pPr>
      <w:widowControl/>
      <w:adjustRightInd w:val="0"/>
      <w:snapToGrid w:val="0"/>
      <w:spacing w:beforeLines="50" w:afterLines="50" w:line="480" w:lineRule="exact"/>
      <w:jc w:val="center"/>
    </w:pPr>
    <w:rPr>
      <w:rFonts w:ascii="黑体" w:hAnsi="Arial" w:eastAsia="黑体"/>
      <w:bCs/>
      <w:snapToGrid w:val="0"/>
      <w:kern w:val="0"/>
      <w:sz w:val="24"/>
    </w:rPr>
  </w:style>
  <w:style w:type="paragraph" w:customStyle="1" w:styleId="121">
    <w:name w:val="表头_5"/>
    <w:basedOn w:val="1"/>
    <w:qFormat/>
    <w:uiPriority w:val="0"/>
    <w:pPr>
      <w:adjustRightInd w:val="0"/>
      <w:spacing w:line="360" w:lineRule="auto"/>
      <w:textAlignment w:val="baseline"/>
    </w:pPr>
    <w:rPr>
      <w:b/>
      <w:bCs/>
      <w:sz w:val="28"/>
      <w:szCs w:val="21"/>
    </w:rPr>
  </w:style>
  <w:style w:type="paragraph" w:customStyle="1" w:styleId="122">
    <w:name w:val="论文正文"/>
    <w:basedOn w:val="33"/>
    <w:qFormat/>
    <w:uiPriority w:val="0"/>
    <w:pPr>
      <w:spacing w:line="360" w:lineRule="auto"/>
      <w:ind w:left="0" w:firstLine="200" w:firstLineChars="200"/>
      <w:jc w:val="left"/>
    </w:pPr>
    <w:rPr>
      <w:rFonts w:ascii="Times New Roman" w:hAnsi="Times New Roman"/>
      <w:sz w:val="28"/>
      <w:szCs w:val="24"/>
    </w:rPr>
  </w:style>
  <w:style w:type="paragraph" w:customStyle="1" w:styleId="123">
    <w:name w:val="font6"/>
    <w:basedOn w:val="1"/>
    <w:qFormat/>
    <w:uiPriority w:val="0"/>
    <w:pPr>
      <w:widowControl/>
      <w:spacing w:beforeAutospacing="1" w:afterAutospacing="1"/>
      <w:jc w:val="left"/>
    </w:pPr>
    <w:rPr>
      <w:rFonts w:ascii="宋体" w:hAnsi="宋体"/>
      <w:b/>
      <w:bCs/>
    </w:rPr>
  </w:style>
  <w:style w:type="paragraph" w:customStyle="1" w:styleId="124">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12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126">
    <w:name w:val="xl51"/>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pPr>
    <w:rPr>
      <w:b/>
      <w:bCs/>
      <w:i/>
      <w:iCs/>
    </w:rPr>
  </w:style>
  <w:style w:type="paragraph" w:customStyle="1" w:styleId="127">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28">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b/>
      <w:bCs/>
    </w:rPr>
  </w:style>
  <w:style w:type="paragraph" w:customStyle="1" w:styleId="129">
    <w:name w:val="样式 标题 3H3sect1.2.3BOD 0Heading 3 - oldh3l3CTLevel 3 Head..."/>
    <w:basedOn w:val="5"/>
    <w:qFormat/>
    <w:uiPriority w:val="0"/>
    <w:pPr>
      <w:spacing w:beforeLines="50" w:afterLines="50"/>
      <w:jc w:val="left"/>
    </w:pPr>
    <w:rPr>
      <w:rFonts w:cs="宋体"/>
      <w:bCs/>
      <w:sz w:val="30"/>
    </w:rPr>
  </w:style>
  <w:style w:type="paragraph" w:customStyle="1" w:styleId="130">
    <w:name w:val="明显引用1"/>
    <w:basedOn w:val="1"/>
    <w:next w:val="1"/>
    <w:link w:val="303"/>
    <w:qFormat/>
    <w:uiPriority w:val="0"/>
    <w:pPr>
      <w:widowControl/>
      <w:pBdr>
        <w:bottom w:val="single" w:color="auto" w:sz="4" w:space="1"/>
      </w:pBdr>
      <w:spacing w:line="276" w:lineRule="auto"/>
      <w:ind w:left="1008" w:right="1152"/>
    </w:pPr>
    <w:rPr>
      <w:rFonts w:eastAsia="宋体" w:cs="Times New Roman"/>
      <w:b/>
      <w:bCs/>
      <w:i/>
      <w:iCs/>
      <w:sz w:val="22"/>
      <w:szCs w:val="22"/>
      <w:lang w:val="en-US" w:eastAsia="en-US" w:bidi="en-US"/>
    </w:rPr>
  </w:style>
  <w:style w:type="paragraph" w:customStyle="1" w:styleId="131">
    <w:name w:val="Char Char Char Char Char Char Char Char Char Char Char Char Char Char"/>
    <w:basedOn w:val="1"/>
    <w:qFormat/>
    <w:uiPriority w:val="0"/>
    <w:rPr>
      <w:rFonts w:ascii="Tahoma" w:hAnsi="Tahoma" w:cs="Tahoma"/>
      <w:sz w:val="24"/>
    </w:rPr>
  </w:style>
  <w:style w:type="paragraph" w:customStyle="1" w:styleId="132">
    <w:name w:val="样式 段后: 0.25 行"/>
    <w:basedOn w:val="1"/>
    <w:qFormat/>
    <w:uiPriority w:val="0"/>
    <w:pPr>
      <w:widowControl/>
      <w:spacing w:afterLines="25" w:line="300" w:lineRule="auto"/>
      <w:ind w:firstLine="420" w:firstLineChars="200"/>
      <w:jc w:val="left"/>
    </w:pPr>
    <w:rPr>
      <w:rFonts w:ascii="Arial" w:hAnsi="Arial"/>
      <w:sz w:val="22"/>
      <w:lang w:eastAsia="en-US" w:bidi="en-US"/>
    </w:rPr>
  </w:style>
  <w:style w:type="paragraph" w:customStyle="1" w:styleId="133">
    <w:name w:val="flNote"/>
    <w:basedOn w:val="1"/>
    <w:qFormat/>
    <w:uiPriority w:val="0"/>
    <w:pPr>
      <w:adjustRightInd w:val="0"/>
      <w:spacing w:line="360" w:lineRule="atLeast"/>
      <w:jc w:val="center"/>
      <w:textAlignment w:val="baseline"/>
    </w:pPr>
    <w:rPr>
      <w:rFonts w:eastAsia="黑体"/>
      <w:b/>
      <w:sz w:val="24"/>
    </w:rPr>
  </w:style>
  <w:style w:type="paragraph" w:customStyle="1" w:styleId="134">
    <w:name w:val="默认段落字体 Para Char"/>
    <w:basedOn w:val="1"/>
    <w:qFormat/>
    <w:uiPriority w:val="0"/>
    <w:rPr>
      <w:sz w:val="24"/>
      <w:szCs w:val="24"/>
    </w:rPr>
  </w:style>
  <w:style w:type="paragraph" w:customStyle="1" w:styleId="135">
    <w:name w:val="标题1，章节第一层"/>
    <w:basedOn w:val="136"/>
    <w:next w:val="136"/>
    <w:qFormat/>
    <w:uiPriority w:val="0"/>
    <w:pPr>
      <w:tabs>
        <w:tab w:val="left" w:pos="693"/>
      </w:tabs>
      <w:spacing w:beforeLines="0"/>
      <w:ind w:left="482"/>
      <w:outlineLvl w:val="0"/>
    </w:pPr>
    <w:rPr>
      <w:color w:val="000000"/>
      <w:sz w:val="24"/>
      <w:szCs w:val="24"/>
    </w:rPr>
  </w:style>
  <w:style w:type="paragraph" w:customStyle="1" w:styleId="136">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szCs w:val="21"/>
    </w:rPr>
  </w:style>
  <w:style w:type="paragraph" w:customStyle="1" w:styleId="137">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138">
    <w:name w:val="项目符号：一级"/>
    <w:basedOn w:val="136"/>
    <w:next w:val="136"/>
    <w:qFormat/>
    <w:uiPriority w:val="0"/>
    <w:pPr>
      <w:ind w:right="-134" w:rightChars="-64"/>
    </w:pPr>
    <w:rPr>
      <w:bCs w:val="0"/>
    </w:rPr>
  </w:style>
  <w:style w:type="paragraph" w:customStyle="1" w:styleId="139">
    <w:name w:val="表格"/>
    <w:basedOn w:val="1"/>
    <w:qFormat/>
    <w:uiPriority w:val="0"/>
    <w:pPr>
      <w:snapToGrid w:val="0"/>
      <w:ind w:firstLine="21" w:firstLineChars="21"/>
    </w:pPr>
    <w:rPr>
      <w:rFonts w:ascii="宋体" w:hAnsi="宋体"/>
    </w:rPr>
  </w:style>
  <w:style w:type="paragraph" w:customStyle="1" w:styleId="140">
    <w:name w:val="丁华标题2"/>
    <w:basedOn w:val="4"/>
    <w:next w:val="110"/>
    <w:qFormat/>
    <w:uiPriority w:val="0"/>
    <w:pPr>
      <w:numPr>
        <w:ilvl w:val="1"/>
        <w:numId w:val="1"/>
      </w:numPr>
      <w:spacing w:line="415" w:lineRule="auto"/>
    </w:pPr>
    <w:rPr>
      <w:rFonts w:ascii="Arial" w:hAnsi="Arial" w:eastAsia="黑体"/>
      <w:b w:val="0"/>
      <w:sz w:val="28"/>
      <w:szCs w:val="20"/>
    </w:rPr>
  </w:style>
  <w:style w:type="paragraph" w:customStyle="1" w:styleId="141">
    <w:name w:val="xl55"/>
    <w:basedOn w:val="1"/>
    <w:qFormat/>
    <w:uiPriority w:val="0"/>
    <w:pPr>
      <w:widowControl/>
      <w:pBdr>
        <w:top w:val="single" w:color="auto" w:sz="4" w:space="0"/>
        <w:bottom w:val="single" w:color="auto" w:sz="4" w:space="0"/>
      </w:pBdr>
      <w:shd w:val="clear" w:color="auto" w:fill="969696"/>
      <w:spacing w:beforeAutospacing="1" w:afterAutospacing="1"/>
      <w:jc w:val="center"/>
      <w:textAlignment w:val="center"/>
    </w:pPr>
    <w:rPr>
      <w:b/>
      <w:bCs/>
    </w:rPr>
  </w:style>
  <w:style w:type="paragraph" w:customStyle="1" w:styleId="142">
    <w:name w:val="项目符号，一级"/>
    <w:basedOn w:val="136"/>
    <w:next w:val="136"/>
    <w:qFormat/>
    <w:uiPriority w:val="0"/>
    <w:pPr>
      <w:tabs>
        <w:tab w:val="left" w:pos="1320"/>
      </w:tabs>
      <w:spacing w:line="240" w:lineRule="atLeast"/>
      <w:ind w:left="376" w:leftChars="179" w:firstLine="0"/>
    </w:pPr>
    <w:rPr>
      <w:bCs w:val="0"/>
      <w:color w:val="000000"/>
      <w:szCs w:val="24"/>
    </w:rPr>
  </w:style>
  <w:style w:type="paragraph" w:customStyle="1" w:styleId="143">
    <w:name w:val="a"/>
    <w:basedOn w:val="1"/>
    <w:qFormat/>
    <w:uiPriority w:val="0"/>
    <w:pPr>
      <w:widowControl/>
      <w:spacing w:beforeAutospacing="1" w:afterAutospacing="1"/>
    </w:pPr>
    <w:rPr>
      <w:rFonts w:ascii="宋体" w:hAnsi="宋体"/>
      <w:sz w:val="24"/>
      <w:szCs w:val="24"/>
    </w:rPr>
  </w:style>
  <w:style w:type="paragraph" w:customStyle="1" w:styleId="144">
    <w:name w:val="1"/>
    <w:basedOn w:val="1"/>
    <w:next w:val="52"/>
    <w:qFormat/>
    <w:uiPriority w:val="0"/>
    <w:pPr>
      <w:spacing w:line="360" w:lineRule="auto"/>
    </w:pPr>
    <w:rPr>
      <w:rFonts w:eastAsia="仿宋_GB2312"/>
      <w:sz w:val="24"/>
      <w:szCs w:val="24"/>
    </w:rPr>
  </w:style>
  <w:style w:type="paragraph" w:customStyle="1" w:styleId="145">
    <w:name w:val="xl53"/>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pPr>
    <w:rPr>
      <w:b/>
      <w:bCs/>
      <w:i/>
      <w:iCs/>
    </w:rPr>
  </w:style>
  <w:style w:type="paragraph" w:customStyle="1" w:styleId="146">
    <w:name w:val="华宇段落1 Char"/>
    <w:basedOn w:val="1"/>
    <w:qFormat/>
    <w:uiPriority w:val="0"/>
    <w:pPr>
      <w:spacing w:line="360" w:lineRule="auto"/>
      <w:ind w:firstLine="200" w:firstLineChars="200"/>
    </w:pPr>
    <w:rPr>
      <w:bCs/>
      <w:sz w:val="24"/>
      <w:szCs w:val="24"/>
    </w:rPr>
  </w:style>
  <w:style w:type="paragraph" w:customStyle="1" w:styleId="147">
    <w:name w:val="Char Char Char Char Char Char Char Char Char Char Char"/>
    <w:basedOn w:val="1"/>
    <w:qFormat/>
    <w:uiPriority w:val="0"/>
    <w:rPr>
      <w:rFonts w:ascii="Tahoma" w:hAnsi="Tahoma" w:cs="Tahoma"/>
      <w:sz w:val="24"/>
    </w:rPr>
  </w:style>
  <w:style w:type="paragraph" w:customStyle="1" w:styleId="148">
    <w:name w:val="xl25"/>
    <w:basedOn w:val="1"/>
    <w:qFormat/>
    <w:uiPriority w:val="0"/>
    <w:pPr>
      <w:widowControl/>
      <w:pBdr>
        <w:right w:val="single" w:color="auto" w:sz="4" w:space="0"/>
      </w:pBdr>
      <w:spacing w:beforeAutospacing="1" w:afterAutospacing="1"/>
      <w:jc w:val="center"/>
    </w:pPr>
    <w:rPr>
      <w:szCs w:val="21"/>
    </w:rPr>
  </w:style>
  <w:style w:type="paragraph" w:customStyle="1" w:styleId="149">
    <w:name w:val="项目符号，二级"/>
    <w:basedOn w:val="136"/>
    <w:next w:val="136"/>
    <w:qFormat/>
    <w:uiPriority w:val="0"/>
    <w:pPr>
      <w:numPr>
        <w:ilvl w:val="0"/>
        <w:numId w:val="1"/>
      </w:numPr>
      <w:tabs>
        <w:tab w:val="left" w:pos="1211"/>
        <w:tab w:val="left" w:pos="1337"/>
        <w:tab w:val="clear" w:pos="567"/>
      </w:tabs>
      <w:ind w:left="1337" w:right="-27" w:firstLine="480"/>
    </w:pPr>
    <w:rPr>
      <w:bCs w:val="0"/>
      <w:color w:val="000000"/>
      <w:sz w:val="24"/>
      <w:szCs w:val="24"/>
    </w:rPr>
  </w:style>
  <w:style w:type="paragraph" w:customStyle="1" w:styleId="150">
    <w:name w:val="Char1"/>
    <w:basedOn w:val="1"/>
    <w:qFormat/>
    <w:uiPriority w:val="0"/>
    <w:rPr>
      <w:rFonts w:ascii="仿宋_GB2312" w:hAnsi="宋体" w:eastAsia="仿宋_GB2312"/>
      <w:b/>
      <w:sz w:val="32"/>
      <w:szCs w:val="32"/>
    </w:rPr>
  </w:style>
  <w:style w:type="paragraph" w:customStyle="1" w:styleId="151">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152">
    <w:name w:val="样式 首行缩进:  2 字符"/>
    <w:basedOn w:val="1"/>
    <w:link w:val="333"/>
    <w:qFormat/>
    <w:uiPriority w:val="0"/>
    <w:pPr>
      <w:spacing w:line="360" w:lineRule="auto"/>
      <w:ind w:firstLine="480" w:firstLineChars="200"/>
    </w:pPr>
    <w:rPr>
      <w:rFonts w:ascii="Times New Roman" w:hAnsi="Times New Roman" w:eastAsia="宋体"/>
      <w:kern w:val="2"/>
      <w:sz w:val="24"/>
      <w:lang w:val="en-US"/>
    </w:rPr>
  </w:style>
  <w:style w:type="paragraph" w:customStyle="1" w:styleId="153">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154">
    <w:name w:val="默认段落字体 Para Char Char Char Char Char Char Char Char Char1 Char Char Char Char Char Char Char"/>
    <w:basedOn w:val="19"/>
    <w:qFormat/>
    <w:uiPriority w:val="0"/>
  </w:style>
  <w:style w:type="paragraph" w:customStyle="1" w:styleId="155">
    <w:name w:val="样式 样式 首行缩进:  2 字符 + 行距: 1.5 倍行距"/>
    <w:basedOn w:val="1"/>
    <w:qFormat/>
    <w:uiPriority w:val="0"/>
    <w:pPr>
      <w:spacing w:line="360" w:lineRule="auto"/>
      <w:ind w:firstLine="470" w:firstLineChars="196"/>
    </w:pPr>
    <w:rPr>
      <w:sz w:val="24"/>
    </w:rPr>
  </w:style>
  <w:style w:type="paragraph" w:customStyle="1" w:styleId="156">
    <w:name w:val="标题2，章节第二层"/>
    <w:basedOn w:val="1"/>
    <w:next w:val="136"/>
    <w:qFormat/>
    <w:uiPriority w:val="0"/>
    <w:pPr>
      <w:numPr>
        <w:ilvl w:val="4"/>
        <w:numId w:val="2"/>
      </w:numPr>
      <w:tabs>
        <w:tab w:val="left" w:pos="630"/>
        <w:tab w:val="left" w:pos="992"/>
        <w:tab w:val="clear"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157">
    <w:name w:val="content_lineheight"/>
    <w:basedOn w:val="1"/>
    <w:qFormat/>
    <w:uiPriority w:val="0"/>
    <w:pPr>
      <w:widowControl/>
      <w:spacing w:beforeAutospacing="1" w:afterAutospacing="1"/>
      <w:jc w:val="left"/>
    </w:pPr>
    <w:rPr>
      <w:rFonts w:ascii="宋体" w:hAnsi="宋体"/>
      <w:sz w:val="24"/>
      <w:szCs w:val="24"/>
    </w:rPr>
  </w:style>
  <w:style w:type="paragraph" w:customStyle="1" w:styleId="158">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59">
    <w:name w:val="条1"/>
    <w:basedOn w:val="1"/>
    <w:qFormat/>
    <w:uiPriority w:val="0"/>
    <w:pPr>
      <w:tabs>
        <w:tab w:val="left" w:pos="780"/>
      </w:tabs>
      <w:spacing w:line="360" w:lineRule="auto"/>
      <w:ind w:left="780" w:hanging="360"/>
    </w:pPr>
    <w:rPr>
      <w:rFonts w:eastAsia="黑体"/>
      <w:sz w:val="24"/>
    </w:rPr>
  </w:style>
  <w:style w:type="paragraph" w:customStyle="1" w:styleId="160">
    <w:name w:val="公文标题 2"/>
    <w:basedOn w:val="1"/>
    <w:next w:val="161"/>
    <w:qFormat/>
    <w:uiPriority w:val="0"/>
    <w:pPr>
      <w:outlineLvl w:val="1"/>
    </w:pPr>
    <w:rPr>
      <w:rFonts w:ascii="仿宋_GB2312" w:hAnsi="宋体" w:eastAsia="仿宋_GB2312"/>
      <w:kern w:val="28"/>
      <w:sz w:val="28"/>
      <w:szCs w:val="24"/>
    </w:rPr>
  </w:style>
  <w:style w:type="paragraph" w:customStyle="1" w:styleId="161">
    <w:name w:val="公文正文"/>
    <w:basedOn w:val="25"/>
    <w:qFormat/>
    <w:uiPriority w:val="0"/>
    <w:pPr>
      <w:ind w:firstLine="200" w:firstLineChars="200"/>
    </w:pPr>
    <w:rPr>
      <w:rFonts w:ascii="仿宋_GB2312" w:hAnsi="宋体" w:eastAsia="仿宋_GB2312"/>
      <w:kern w:val="28"/>
      <w:sz w:val="28"/>
      <w:szCs w:val="24"/>
    </w:rPr>
  </w:style>
  <w:style w:type="paragraph" w:customStyle="1" w:styleId="162">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163">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4">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165">
    <w:name w:val="7"/>
    <w:basedOn w:val="1"/>
    <w:next w:val="54"/>
    <w:qFormat/>
    <w:uiPriority w:val="0"/>
    <w:pPr>
      <w:widowControl/>
      <w:spacing w:beforeAutospacing="1" w:afterAutospacing="1"/>
      <w:jc w:val="left"/>
    </w:pPr>
    <w:rPr>
      <w:rFonts w:ascii="宋体" w:hAnsi="宋体"/>
      <w:sz w:val="24"/>
    </w:rPr>
  </w:style>
  <w:style w:type="paragraph" w:customStyle="1" w:styleId="166">
    <w:name w:val="xl4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167">
    <w:name w:val="Char11"/>
    <w:basedOn w:val="1"/>
    <w:qFormat/>
    <w:uiPriority w:val="0"/>
    <w:pPr>
      <w:widowControl/>
      <w:spacing w:line="240" w:lineRule="exact"/>
      <w:jc w:val="left"/>
    </w:pPr>
    <w:rPr>
      <w:rFonts w:ascii="Verdana" w:hAnsi="Verdana" w:eastAsia="仿宋_GB2312"/>
      <w:sz w:val="24"/>
      <w:lang w:eastAsia="en-US"/>
    </w:rPr>
  </w:style>
  <w:style w:type="paragraph" w:customStyle="1" w:styleId="16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169">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170">
    <w:name w:val="标准小四"/>
    <w:basedOn w:val="1"/>
    <w:qFormat/>
    <w:uiPriority w:val="0"/>
    <w:pPr>
      <w:spacing w:line="360" w:lineRule="auto"/>
      <w:ind w:firstLine="480" w:firstLineChars="200"/>
    </w:pPr>
    <w:rPr>
      <w:rFonts w:ascii="Arial" w:hAnsi="Arial"/>
      <w:sz w:val="24"/>
      <w:szCs w:val="21"/>
    </w:rPr>
  </w:style>
  <w:style w:type="paragraph" w:customStyle="1" w:styleId="171">
    <w:name w:val="表格抬头"/>
    <w:basedOn w:val="1"/>
    <w:link w:val="325"/>
    <w:qFormat/>
    <w:uiPriority w:val="0"/>
    <w:pPr>
      <w:jc w:val="center"/>
    </w:pPr>
    <w:rPr>
      <w:rFonts w:ascii="黑体" w:hAnsi="Times New Roman" w:eastAsia="黑体" w:cs="Times New Roman"/>
      <w:b/>
      <w:kern w:val="2"/>
      <w:sz w:val="21"/>
    </w:rPr>
  </w:style>
  <w:style w:type="paragraph" w:customStyle="1" w:styleId="172">
    <w:name w:val="插图"/>
    <w:basedOn w:val="1"/>
    <w:qFormat/>
    <w:uiPriority w:val="0"/>
    <w:pPr>
      <w:tabs>
        <w:tab w:val="left" w:pos="1620"/>
      </w:tabs>
      <w:adjustRightInd w:val="0"/>
      <w:jc w:val="center"/>
    </w:pPr>
    <w:rPr>
      <w:bCs/>
      <w:color w:val="000000"/>
      <w:szCs w:val="22"/>
    </w:rPr>
  </w:style>
  <w:style w:type="paragraph" w:customStyle="1" w:styleId="173">
    <w:name w:val="xl57"/>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b/>
      <w:bCs/>
      <w:i/>
      <w:iCs/>
    </w:rPr>
  </w:style>
  <w:style w:type="paragraph" w:customStyle="1" w:styleId="174">
    <w:name w:val="Char Char Char Char Char Char Char"/>
    <w:basedOn w:val="1"/>
    <w:qFormat/>
    <w:uiPriority w:val="0"/>
    <w:pPr>
      <w:jc w:val="left"/>
    </w:pPr>
    <w:rPr>
      <w:rFonts w:ascii="Tahoma" w:hAnsi="Tahoma"/>
      <w:sz w:val="24"/>
    </w:rPr>
  </w:style>
  <w:style w:type="paragraph" w:customStyle="1" w:styleId="175">
    <w:name w:val="xl3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b/>
      <w:bCs/>
    </w:rPr>
  </w:style>
  <w:style w:type="paragraph" w:customStyle="1" w:styleId="176">
    <w:name w:val="样式1"/>
    <w:basedOn w:val="1"/>
    <w:qFormat/>
    <w:uiPriority w:val="0"/>
    <w:pPr>
      <w:spacing w:line="300" w:lineRule="auto"/>
      <w:ind w:firstLine="480" w:firstLineChars="200"/>
    </w:pPr>
    <w:rPr>
      <w:sz w:val="24"/>
      <w:szCs w:val="24"/>
    </w:rPr>
  </w:style>
  <w:style w:type="paragraph" w:customStyle="1" w:styleId="177">
    <w:name w:val="Char Char Char Char Char Char Char1 Char"/>
    <w:basedOn w:val="1"/>
    <w:qFormat/>
    <w:uiPriority w:val="0"/>
    <w:rPr>
      <w:rFonts w:ascii="Tahoma" w:hAnsi="Tahoma" w:cs="Tahoma"/>
      <w:sz w:val="24"/>
    </w:rPr>
  </w:style>
  <w:style w:type="paragraph" w:customStyle="1" w:styleId="178">
    <w:name w:val="丁华标题3"/>
    <w:basedOn w:val="140"/>
    <w:next w:val="110"/>
    <w:qFormat/>
    <w:uiPriority w:val="0"/>
    <w:pPr>
      <w:numPr>
        <w:ilvl w:val="2"/>
      </w:numPr>
      <w:tabs>
        <w:tab w:val="left" w:pos="1470"/>
        <w:tab w:val="left" w:pos="1980"/>
      </w:tabs>
      <w:ind w:left="1980" w:hanging="420"/>
      <w:outlineLvl w:val="2"/>
    </w:pPr>
    <w:rPr>
      <w:sz w:val="24"/>
    </w:rPr>
  </w:style>
  <w:style w:type="paragraph" w:customStyle="1" w:styleId="179">
    <w:name w:val="111111"/>
    <w:basedOn w:val="1"/>
    <w:link w:val="323"/>
    <w:qFormat/>
    <w:uiPriority w:val="0"/>
    <w:pPr>
      <w:jc w:val="center"/>
    </w:pPr>
    <w:rPr>
      <w:rFonts w:ascii="宋体" w:hAnsi="宋体" w:eastAsia="黑体"/>
      <w:b/>
      <w:bCs/>
      <w:kern w:val="2"/>
      <w:sz w:val="21"/>
      <w:szCs w:val="21"/>
      <w:lang w:val="en-US"/>
    </w:rPr>
  </w:style>
  <w:style w:type="paragraph" w:customStyle="1" w:styleId="180">
    <w:name w:val="Char"/>
    <w:basedOn w:val="1"/>
    <w:qFormat/>
    <w:uiPriority w:val="0"/>
    <w:pPr>
      <w:spacing w:afterLines="50" w:line="360" w:lineRule="auto"/>
    </w:pPr>
    <w:rPr>
      <w:rFonts w:ascii="Tahoma" w:hAnsi="Tahoma"/>
      <w:sz w:val="24"/>
    </w:rPr>
  </w:style>
  <w:style w:type="paragraph" w:customStyle="1" w:styleId="181">
    <w:name w:val="font5"/>
    <w:basedOn w:val="1"/>
    <w:qFormat/>
    <w:uiPriority w:val="0"/>
    <w:pPr>
      <w:widowControl/>
      <w:spacing w:beforeAutospacing="1" w:afterAutospacing="1"/>
      <w:jc w:val="left"/>
    </w:pPr>
    <w:rPr>
      <w:rFonts w:ascii="宋体" w:hAnsi="宋体"/>
      <w:sz w:val="18"/>
      <w:szCs w:val="18"/>
    </w:rPr>
  </w:style>
  <w:style w:type="paragraph" w:customStyle="1" w:styleId="182">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183">
    <w:name w:val="Char Char1"/>
    <w:basedOn w:val="1"/>
    <w:qFormat/>
    <w:uiPriority w:val="0"/>
    <w:rPr>
      <w:rFonts w:ascii="Tahoma" w:hAnsi="Tahoma"/>
      <w:sz w:val="24"/>
    </w:rPr>
  </w:style>
  <w:style w:type="paragraph" w:customStyle="1" w:styleId="184">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b/>
      <w:bCs/>
    </w:rPr>
  </w:style>
  <w:style w:type="paragraph" w:customStyle="1" w:styleId="185">
    <w:name w:val="xl46"/>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sz w:val="24"/>
      <w:szCs w:val="24"/>
    </w:rPr>
  </w:style>
  <w:style w:type="paragraph" w:customStyle="1" w:styleId="186">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b/>
      <w:bCs/>
    </w:rPr>
  </w:style>
  <w:style w:type="paragraph" w:customStyle="1" w:styleId="18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188">
    <w:name w:val="font7"/>
    <w:basedOn w:val="1"/>
    <w:qFormat/>
    <w:uiPriority w:val="0"/>
    <w:pPr>
      <w:widowControl/>
      <w:spacing w:beforeAutospacing="1" w:afterAutospacing="1"/>
      <w:jc w:val="left"/>
    </w:pPr>
    <w:rPr>
      <w:rFonts w:hint="eastAsia" w:ascii="宋体" w:hAnsi="宋体"/>
      <w:b/>
      <w:bCs/>
      <w:sz w:val="24"/>
      <w:szCs w:val="24"/>
    </w:rPr>
  </w:style>
  <w:style w:type="paragraph" w:customStyle="1" w:styleId="189">
    <w:name w:val="正文lzq"/>
    <w:basedOn w:val="1"/>
    <w:qFormat/>
    <w:uiPriority w:val="0"/>
    <w:pPr>
      <w:adjustRightInd w:val="0"/>
      <w:spacing w:line="360" w:lineRule="auto"/>
      <w:ind w:firstLine="480"/>
      <w:textAlignment w:val="baseline"/>
    </w:pPr>
    <w:rPr>
      <w:sz w:val="24"/>
    </w:rPr>
  </w:style>
  <w:style w:type="paragraph" w:customStyle="1" w:styleId="190">
    <w:name w:val="xl56"/>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rPr>
  </w:style>
  <w:style w:type="paragraph" w:customStyle="1" w:styleId="191">
    <w:name w:val="xl58"/>
    <w:basedOn w:val="1"/>
    <w:qFormat/>
    <w:uiPriority w:val="0"/>
    <w:pPr>
      <w:widowControl/>
      <w:pBdr>
        <w:left w:val="single" w:color="auto" w:sz="4" w:space="0"/>
        <w:right w:val="single" w:color="auto" w:sz="4" w:space="0"/>
      </w:pBdr>
      <w:spacing w:beforeAutospacing="1" w:afterAutospacing="1"/>
      <w:jc w:val="center"/>
      <w:textAlignment w:val="center"/>
    </w:pPr>
    <w:rPr>
      <w:b/>
      <w:bCs/>
      <w:i/>
      <w:iCs/>
    </w:rPr>
  </w:style>
  <w:style w:type="paragraph" w:customStyle="1" w:styleId="192">
    <w:name w:val="Char Char11"/>
    <w:basedOn w:val="1"/>
    <w:qFormat/>
    <w:uiPriority w:val="0"/>
    <w:rPr>
      <w:rFonts w:ascii="Tahoma" w:hAnsi="Tahoma" w:cs="Tahoma"/>
      <w:sz w:val="24"/>
    </w:rPr>
  </w:style>
  <w:style w:type="paragraph" w:customStyle="1" w:styleId="193">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194">
    <w:name w:val="符号与编号 Char"/>
    <w:basedOn w:val="1"/>
    <w:qFormat/>
    <w:uiPriority w:val="0"/>
    <w:pPr>
      <w:tabs>
        <w:tab w:val="left" w:pos="720"/>
      </w:tabs>
      <w:spacing w:afterLines="50" w:line="400" w:lineRule="atLeast"/>
      <w:ind w:left="720"/>
    </w:pPr>
    <w:rPr>
      <w:sz w:val="24"/>
      <w:szCs w:val="24"/>
    </w:rPr>
  </w:style>
  <w:style w:type="paragraph" w:customStyle="1" w:styleId="195">
    <w:name w:val="二级条标题"/>
    <w:basedOn w:val="1"/>
    <w:next w:val="78"/>
    <w:qFormat/>
    <w:uiPriority w:val="0"/>
    <w:pPr>
      <w:widowControl/>
      <w:tabs>
        <w:tab w:val="left" w:pos="2240"/>
      </w:tabs>
      <w:ind w:hanging="420"/>
      <w:outlineLvl w:val="3"/>
    </w:pPr>
    <w:rPr>
      <w:rFonts w:eastAsia="黑体"/>
    </w:rPr>
  </w:style>
  <w:style w:type="paragraph" w:customStyle="1" w:styleId="196">
    <w:name w:val="默认段落字体 Para Char Char Char Char Char Char Char"/>
    <w:basedOn w:val="1"/>
    <w:qFormat/>
    <w:uiPriority w:val="0"/>
  </w:style>
  <w:style w:type="paragraph" w:customStyle="1" w:styleId="197">
    <w:name w:val="列出段落1"/>
    <w:basedOn w:val="1"/>
    <w:qFormat/>
    <w:uiPriority w:val="0"/>
    <w:pPr>
      <w:widowControl/>
      <w:ind w:left="720"/>
      <w:contextualSpacing/>
      <w:jc w:val="left"/>
    </w:pPr>
    <w:rPr>
      <w:rFonts w:ascii="Arial" w:hAnsi="Arial" w:eastAsia="黑体"/>
      <w:sz w:val="24"/>
      <w:szCs w:val="24"/>
      <w:lang w:eastAsia="en-US"/>
    </w:rPr>
  </w:style>
  <w:style w:type="paragraph" w:customStyle="1" w:styleId="198">
    <w:name w:val="Char2 Char Char Char Char Char Char1"/>
    <w:basedOn w:val="1"/>
    <w:qFormat/>
    <w:uiPriority w:val="0"/>
    <w:pPr>
      <w:keepNext/>
      <w:widowControl/>
      <w:tabs>
        <w:tab w:val="left" w:pos="425"/>
      </w:tabs>
      <w:autoSpaceDE w:val="0"/>
      <w:autoSpaceDN w:val="0"/>
      <w:adjustRightInd w:val="0"/>
      <w:ind w:hanging="425"/>
    </w:pPr>
    <w:rPr>
      <w:rFonts w:ascii="Arial" w:hAnsi="Arial" w:cs="Arial"/>
    </w:rPr>
  </w:style>
  <w:style w:type="paragraph" w:customStyle="1" w:styleId="199">
    <w:name w:val="Char Char1 Char"/>
    <w:basedOn w:val="1"/>
    <w:qFormat/>
    <w:uiPriority w:val="0"/>
    <w:pPr>
      <w:widowControl/>
      <w:spacing w:line="240" w:lineRule="exact"/>
      <w:jc w:val="left"/>
    </w:pPr>
    <w:rPr>
      <w:rFonts w:ascii="Verdana" w:hAnsi="Verdana"/>
      <w:lang w:eastAsia="en-US"/>
    </w:rPr>
  </w:style>
  <w:style w:type="paragraph" w:customStyle="1" w:styleId="200">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01">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02">
    <w:name w:val="表格1"/>
    <w:basedOn w:val="1"/>
    <w:qFormat/>
    <w:uiPriority w:val="0"/>
    <w:pPr>
      <w:adjustRightInd w:val="0"/>
      <w:textAlignment w:val="baseline"/>
    </w:pPr>
    <w:rPr>
      <w:rFonts w:ascii="宋体"/>
      <w:kern w:val="24"/>
      <w:szCs w:val="21"/>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04">
    <w:name w:val="Char2"/>
    <w:basedOn w:val="1"/>
    <w:semiHidden/>
    <w:qFormat/>
    <w:uiPriority w:val="0"/>
    <w:rPr>
      <w:rFonts w:ascii="Tahoma" w:hAnsi="Tahoma" w:cs="仿宋_GB2312"/>
      <w:sz w:val="24"/>
      <w:szCs w:val="28"/>
    </w:rPr>
  </w:style>
  <w:style w:type="paragraph" w:customStyle="1" w:styleId="205">
    <w:name w:val="章标题"/>
    <w:next w:val="78"/>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206">
    <w:name w:val="_Style 42"/>
    <w:basedOn w:val="1"/>
    <w:next w:val="24"/>
    <w:qFormat/>
    <w:uiPriority w:val="0"/>
    <w:rPr>
      <w:rFonts w:ascii="楷体_GB2312" w:hAnsi="Arial" w:eastAsia="楷体_GB2312"/>
      <w:sz w:val="28"/>
    </w:rPr>
  </w:style>
  <w:style w:type="paragraph" w:customStyle="1" w:styleId="207">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b/>
      <w:bCs/>
    </w:rPr>
  </w:style>
  <w:style w:type="paragraph" w:customStyle="1" w:styleId="208">
    <w:name w:val="Normal1"/>
    <w:basedOn w:val="1"/>
    <w:qFormat/>
    <w:uiPriority w:val="0"/>
  </w:style>
  <w:style w:type="paragraph" w:customStyle="1" w:styleId="209">
    <w:name w:val="greytypebeni"/>
    <w:basedOn w:val="1"/>
    <w:qFormat/>
    <w:uiPriority w:val="0"/>
    <w:pPr>
      <w:widowControl/>
      <w:jc w:val="left"/>
    </w:pPr>
    <w:rPr>
      <w:rFonts w:ascii="宋体" w:hAnsi="宋体"/>
      <w:sz w:val="24"/>
      <w:szCs w:val="24"/>
    </w:rPr>
  </w:style>
  <w:style w:type="paragraph" w:customStyle="1" w:styleId="210">
    <w:name w:val="Default Text"/>
    <w:basedOn w:val="1"/>
    <w:qFormat/>
    <w:uiPriority w:val="0"/>
    <w:pPr>
      <w:widowControl/>
      <w:jc w:val="left"/>
    </w:pPr>
    <w:rPr>
      <w:sz w:val="24"/>
      <w:lang w:eastAsia="en-US"/>
    </w:rPr>
  </w:style>
  <w:style w:type="paragraph" w:customStyle="1" w:styleId="211">
    <w:name w:val="tableau"/>
    <w:basedOn w:val="1"/>
    <w:qFormat/>
    <w:uiPriority w:val="0"/>
    <w:pPr>
      <w:widowControl/>
      <w:jc w:val="center"/>
    </w:pPr>
    <w:rPr>
      <w:rFonts w:ascii="Arial" w:hAnsi="Arial"/>
      <w:sz w:val="16"/>
      <w:lang w:val="en-GB" w:eastAsia="en-US"/>
    </w:rPr>
  </w:style>
  <w:style w:type="paragraph" w:customStyle="1" w:styleId="212">
    <w:name w:val="Char Char Char Char Char Char Char Char1"/>
    <w:basedOn w:val="1"/>
    <w:qFormat/>
    <w:uiPriority w:val="0"/>
    <w:rPr>
      <w:rFonts w:ascii="Tahoma" w:hAnsi="Tahoma" w:cs="Tahoma"/>
      <w:sz w:val="24"/>
    </w:rPr>
  </w:style>
  <w:style w:type="paragraph" w:customStyle="1" w:styleId="21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14">
    <w:name w:val="Char Char Char Char Char Char Char Char Char Char Char Char Char Char Char Char Char Char Char Char Char"/>
    <w:basedOn w:val="1"/>
    <w:qFormat/>
    <w:uiPriority w:val="0"/>
    <w:rPr>
      <w:rFonts w:ascii="Tahoma" w:hAnsi="Tahoma"/>
      <w:sz w:val="24"/>
    </w:rPr>
  </w:style>
  <w:style w:type="paragraph" w:customStyle="1" w:styleId="215">
    <w:name w:val="xl63"/>
    <w:basedOn w:val="1"/>
    <w:qFormat/>
    <w:uiPriority w:val="0"/>
    <w:pPr>
      <w:widowControl/>
      <w:pBdr>
        <w:top w:val="single" w:color="auto" w:sz="4" w:space="0"/>
        <w:left w:val="single" w:color="auto" w:sz="4" w:space="0"/>
        <w:bottom w:val="single" w:color="auto" w:sz="4" w:space="0"/>
      </w:pBdr>
      <w:spacing w:beforeAutospacing="1" w:afterAutospacing="1"/>
      <w:jc w:val="center"/>
      <w:textAlignment w:val="center"/>
    </w:pPr>
    <w:rPr>
      <w:b/>
      <w:bCs/>
    </w:rPr>
  </w:style>
  <w:style w:type="paragraph" w:customStyle="1" w:styleId="216">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jc w:val="left"/>
    </w:pPr>
    <w:rPr>
      <w:rFonts w:ascii="Times New Roman"/>
      <w:b w:val="0"/>
      <w:sz w:val="32"/>
      <w:szCs w:val="20"/>
    </w:rPr>
  </w:style>
  <w:style w:type="paragraph" w:customStyle="1" w:styleId="217">
    <w:name w:val="样式 标题 2第一章 标题 2Heading 2 HiddenHeading 2 CCBSheading 2H2h2..."/>
    <w:basedOn w:val="4"/>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218">
    <w:name w:val="font12"/>
    <w:basedOn w:val="1"/>
    <w:qFormat/>
    <w:uiPriority w:val="0"/>
    <w:pPr>
      <w:widowControl/>
      <w:spacing w:beforeAutospacing="1" w:afterAutospacing="1"/>
      <w:jc w:val="left"/>
    </w:pPr>
    <w:rPr>
      <w:rFonts w:ascii="宋体" w:hAnsi="宋体"/>
      <w:sz w:val="36"/>
      <w:szCs w:val="36"/>
    </w:rPr>
  </w:style>
  <w:style w:type="paragraph" w:customStyle="1" w:styleId="219">
    <w:name w:val="a0"/>
    <w:basedOn w:val="1"/>
    <w:qFormat/>
    <w:uiPriority w:val="0"/>
    <w:pPr>
      <w:widowControl/>
      <w:spacing w:beforeAutospacing="1" w:afterAutospacing="1"/>
    </w:pPr>
    <w:rPr>
      <w:rFonts w:ascii="宋体" w:hAnsi="宋体"/>
      <w:sz w:val="24"/>
      <w:szCs w:val="24"/>
    </w:rPr>
  </w:style>
  <w:style w:type="paragraph" w:customStyle="1" w:styleId="220">
    <w:name w:val="Char Char Char Char Char Char Char Char Char Char Char Char Char Char1"/>
    <w:basedOn w:val="1"/>
    <w:qFormat/>
    <w:uiPriority w:val="0"/>
    <w:rPr>
      <w:rFonts w:ascii="Tahoma" w:hAnsi="Tahoma"/>
      <w:sz w:val="24"/>
    </w:rPr>
  </w:style>
  <w:style w:type="paragraph" w:customStyle="1" w:styleId="221">
    <w:name w:val="样式 加点正文 + 段前: 0.5 行 段后: 0.5 行1"/>
    <w:basedOn w:val="1"/>
    <w:qFormat/>
    <w:uiPriority w:val="0"/>
    <w:pPr>
      <w:tabs>
        <w:tab w:val="left" w:pos="1268"/>
      </w:tabs>
      <w:spacing w:beforeLines="50" w:afterLines="50" w:line="300" w:lineRule="auto"/>
      <w:ind w:left="1268" w:hanging="420"/>
    </w:pPr>
    <w:rPr>
      <w:sz w:val="24"/>
    </w:rPr>
  </w:style>
  <w:style w:type="paragraph" w:customStyle="1" w:styleId="222">
    <w:name w:val="列出段落4"/>
    <w:basedOn w:val="1"/>
    <w:qFormat/>
    <w:uiPriority w:val="34"/>
    <w:pPr>
      <w:ind w:firstLine="420" w:firstLineChars="200"/>
    </w:pPr>
    <w:rPr>
      <w:szCs w:val="24"/>
    </w:rPr>
  </w:style>
  <w:style w:type="paragraph" w:customStyle="1" w:styleId="223">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24">
    <w:name w:val="Char Char Char Char Char"/>
    <w:basedOn w:val="1"/>
    <w:qFormat/>
    <w:uiPriority w:val="0"/>
    <w:rPr>
      <w:rFonts w:ascii="Tahoma" w:hAnsi="Tahoma" w:cs="Tahoma"/>
      <w:sz w:val="24"/>
    </w:rPr>
  </w:style>
  <w:style w:type="paragraph" w:customStyle="1" w:styleId="225">
    <w:name w:val="正文_0"/>
    <w:qFormat/>
    <w:uiPriority w:val="0"/>
    <w:rPr>
      <w:rFonts w:ascii="Garamond" w:hAnsi="Garamond" w:eastAsia="宋体" w:cs="Times New Roman"/>
      <w:sz w:val="22"/>
      <w:lang w:val="en-US" w:eastAsia="zh-CN" w:bidi="ar-SA"/>
    </w:rPr>
  </w:style>
  <w:style w:type="paragraph" w:customStyle="1" w:styleId="226">
    <w:name w:val="xl3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227">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228">
    <w:name w:val="标题 4宋体"/>
    <w:basedOn w:val="7"/>
    <w:qFormat/>
    <w:uiPriority w:val="0"/>
    <w:pPr>
      <w:keepLines w:val="0"/>
      <w:autoSpaceDE w:val="0"/>
      <w:autoSpaceDN w:val="0"/>
      <w:adjustRightInd w:val="0"/>
      <w:spacing w:line="360" w:lineRule="auto"/>
      <w:jc w:val="left"/>
    </w:pPr>
    <w:rPr>
      <w:rFonts w:ascii="宋体" w:hAnsi="宋体" w:eastAsia="宋体"/>
      <w:bCs/>
      <w:color w:val="000000"/>
      <w:kern w:val="0"/>
      <w:sz w:val="24"/>
    </w:rPr>
  </w:style>
  <w:style w:type="paragraph" w:customStyle="1" w:styleId="229">
    <w:name w:val="引用1"/>
    <w:basedOn w:val="1"/>
    <w:next w:val="1"/>
    <w:link w:val="328"/>
    <w:qFormat/>
    <w:uiPriority w:val="0"/>
    <w:pPr>
      <w:widowControl/>
      <w:spacing w:line="276" w:lineRule="auto"/>
      <w:ind w:left="360" w:right="360"/>
      <w:jc w:val="left"/>
    </w:pPr>
    <w:rPr>
      <w:rFonts w:eastAsia="宋体" w:cs="Times New Roman"/>
      <w:i/>
      <w:iCs/>
      <w:sz w:val="22"/>
      <w:szCs w:val="22"/>
      <w:lang w:val="en-US" w:eastAsia="en-US" w:bidi="en-US"/>
    </w:rPr>
  </w:style>
  <w:style w:type="paragraph" w:customStyle="1" w:styleId="230">
    <w:name w:val="正文缩进1"/>
    <w:basedOn w:val="1"/>
    <w:link w:val="379"/>
    <w:qFormat/>
    <w:uiPriority w:val="0"/>
    <w:pPr>
      <w:ind w:firstLine="420"/>
    </w:pPr>
    <w:rPr>
      <w:rFonts w:ascii="Times New Roman" w:hAnsi="Times New Roman" w:eastAsia="宋体" w:cs="Times New Roman"/>
    </w:rPr>
  </w:style>
  <w:style w:type="paragraph" w:customStyle="1" w:styleId="231">
    <w:name w:val="xl5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232">
    <w:name w:val="Bullets L1"/>
    <w:basedOn w:val="1"/>
    <w:qFormat/>
    <w:uiPriority w:val="0"/>
    <w:pPr>
      <w:widowControl/>
      <w:numPr>
        <w:ilvl w:val="0"/>
        <w:numId w:val="3"/>
      </w:numPr>
      <w:jc w:val="left"/>
    </w:pPr>
    <w:rPr>
      <w:rFonts w:ascii="Arial" w:hAnsi="Arial"/>
    </w:rPr>
  </w:style>
  <w:style w:type="paragraph" w:customStyle="1" w:styleId="233">
    <w:name w:val="Char Char Char Char Char Char Char1"/>
    <w:basedOn w:val="1"/>
    <w:qFormat/>
    <w:uiPriority w:val="0"/>
    <w:rPr>
      <w:rFonts w:ascii="Tahoma" w:hAnsi="Tahoma"/>
      <w:sz w:val="24"/>
    </w:rPr>
  </w:style>
  <w:style w:type="paragraph" w:customStyle="1" w:styleId="234">
    <w:name w:val="Char Char Char Char Char Char Char Char Char Char Char Char Char Char Char Char Char Char Char Char Char Char Char1"/>
    <w:basedOn w:val="1"/>
    <w:qFormat/>
    <w:uiPriority w:val="0"/>
    <w:rPr>
      <w:rFonts w:ascii="Tahoma" w:hAnsi="Tahoma"/>
      <w:sz w:val="24"/>
    </w:rPr>
  </w:style>
  <w:style w:type="paragraph" w:customStyle="1" w:styleId="235">
    <w:name w:val="标题5，章节第五层"/>
    <w:basedOn w:val="1"/>
    <w:next w:val="1"/>
    <w:qFormat/>
    <w:uiPriority w:val="0"/>
    <w:pPr>
      <w:tabs>
        <w:tab w:val="left" w:pos="1050"/>
        <w:tab w:val="left" w:pos="2100"/>
      </w:tabs>
      <w:ind w:left="2100" w:hanging="420"/>
      <w:outlineLvl w:val="4"/>
    </w:pPr>
    <w:rPr>
      <w:rFonts w:ascii="Arial" w:hAnsi="Arial" w:eastAsia="华文细黑"/>
      <w:sz w:val="30"/>
      <w:szCs w:val="24"/>
    </w:rPr>
  </w:style>
  <w:style w:type="paragraph" w:customStyle="1" w:styleId="236">
    <w:name w:val="Char Char Char Char1"/>
    <w:basedOn w:val="1"/>
    <w:qFormat/>
    <w:uiPriority w:val="0"/>
    <w:pPr>
      <w:widowControl/>
      <w:spacing w:line="240" w:lineRule="exact"/>
      <w:jc w:val="center"/>
    </w:pPr>
    <w:rPr>
      <w:rFonts w:ascii="黑体" w:hAnsi="Verdana" w:eastAsia="黑体"/>
      <w:sz w:val="32"/>
      <w:szCs w:val="32"/>
      <w:lang w:eastAsia="en-US"/>
    </w:rPr>
  </w:style>
  <w:style w:type="paragraph" w:customStyle="1" w:styleId="237">
    <w:name w:val="xl45"/>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238">
    <w:name w:val="Char Char Char Char Char Char Char Char Char"/>
    <w:basedOn w:val="1"/>
    <w:qFormat/>
    <w:uiPriority w:val="0"/>
    <w:pPr>
      <w:tabs>
        <w:tab w:val="left" w:pos="360"/>
      </w:tabs>
      <w:ind w:left="360" w:hanging="360" w:hangingChars="200"/>
    </w:pPr>
    <w:rPr>
      <w:sz w:val="24"/>
      <w:szCs w:val="24"/>
    </w:rPr>
  </w:style>
  <w:style w:type="paragraph" w:customStyle="1" w:styleId="239">
    <w:name w:val="Char Char Char Char Char Char Char Char Char Char Char Char Char Char Char Char Char Char Char Char Char1"/>
    <w:basedOn w:val="1"/>
    <w:qFormat/>
    <w:uiPriority w:val="0"/>
    <w:rPr>
      <w:rFonts w:ascii="Tahoma" w:hAnsi="Tahoma" w:cs="Tahoma"/>
      <w:sz w:val="24"/>
    </w:rPr>
  </w:style>
  <w:style w:type="paragraph" w:customStyle="1" w:styleId="240">
    <w:name w:val="_Style 238"/>
    <w:semiHidden/>
    <w:qFormat/>
    <w:uiPriority w:val="0"/>
    <w:rPr>
      <w:rFonts w:ascii="Calibri" w:hAnsi="Calibri" w:eastAsia="宋体" w:cs="Times New Roman"/>
      <w:kern w:val="2"/>
      <w:sz w:val="21"/>
      <w:szCs w:val="24"/>
      <w:lang w:val="en-US" w:eastAsia="zh-CN" w:bidi="ar-SA"/>
    </w:rPr>
  </w:style>
  <w:style w:type="paragraph" w:customStyle="1" w:styleId="241">
    <w:name w:val="Char Char Char Char Char Char Char Char Char Char Char Char Char"/>
    <w:basedOn w:val="1"/>
    <w:qFormat/>
    <w:uiPriority w:val="0"/>
    <w:pPr>
      <w:widowControl/>
      <w:spacing w:line="240" w:lineRule="exact"/>
      <w:jc w:val="left"/>
    </w:pPr>
    <w:rPr>
      <w:szCs w:val="24"/>
    </w:rPr>
  </w:style>
  <w:style w:type="paragraph" w:customStyle="1" w:styleId="242">
    <w:name w:val="Char Char Char1"/>
    <w:basedOn w:val="1"/>
    <w:qFormat/>
    <w:uiPriority w:val="0"/>
    <w:rPr>
      <w:rFonts w:ascii="Tahoma" w:hAnsi="Tahoma"/>
      <w:sz w:val="24"/>
    </w:rPr>
  </w:style>
  <w:style w:type="paragraph" w:customStyle="1" w:styleId="243">
    <w:name w:val="Char Char Char Char Char1"/>
    <w:basedOn w:val="1"/>
    <w:qFormat/>
    <w:uiPriority w:val="0"/>
    <w:rPr>
      <w:rFonts w:ascii="Tahoma" w:hAnsi="Tahoma"/>
      <w:sz w:val="24"/>
    </w:rPr>
  </w:style>
  <w:style w:type="paragraph" w:customStyle="1" w:styleId="244">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5">
    <w:name w:val="xl62"/>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i/>
      <w:iCs/>
    </w:rPr>
  </w:style>
  <w:style w:type="paragraph" w:customStyle="1" w:styleId="246">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rPr>
  </w:style>
  <w:style w:type="paragraph" w:customStyle="1" w:styleId="24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48">
    <w:name w:val="表格内容"/>
    <w:basedOn w:val="1"/>
    <w:qFormat/>
    <w:uiPriority w:val="0"/>
    <w:pPr>
      <w:widowControl/>
      <w:autoSpaceDE w:val="0"/>
      <w:autoSpaceDN w:val="0"/>
      <w:adjustRightInd w:val="0"/>
      <w:spacing w:line="300" w:lineRule="auto"/>
      <w:jc w:val="center"/>
      <w:textAlignment w:val="bottom"/>
    </w:pPr>
  </w:style>
  <w:style w:type="paragraph" w:customStyle="1" w:styleId="249">
    <w:name w:val="段落"/>
    <w:basedOn w:val="1"/>
    <w:qFormat/>
    <w:uiPriority w:val="0"/>
    <w:pPr>
      <w:spacing w:line="460" w:lineRule="exact"/>
      <w:ind w:firstLine="480"/>
    </w:pPr>
    <w:rPr>
      <w:sz w:val="24"/>
    </w:rPr>
  </w:style>
  <w:style w:type="paragraph" w:customStyle="1" w:styleId="250">
    <w:name w:val="正文2"/>
    <w:basedOn w:val="1"/>
    <w:qFormat/>
    <w:uiPriority w:val="0"/>
  </w:style>
  <w:style w:type="paragraph" w:customStyle="1" w:styleId="251">
    <w:name w:val="标题3，章节第三层"/>
    <w:basedOn w:val="1"/>
    <w:next w:val="136"/>
    <w:qFormat/>
    <w:uiPriority w:val="0"/>
    <w:pPr>
      <w:adjustRightInd w:val="0"/>
      <w:snapToGrid w:val="0"/>
      <w:spacing w:line="300" w:lineRule="auto"/>
      <w:outlineLvl w:val="2"/>
    </w:pPr>
    <w:rPr>
      <w:rFonts w:ascii="Arial" w:hAnsi="Arial" w:eastAsia="华文细黑"/>
      <w:sz w:val="30"/>
      <w:szCs w:val="24"/>
    </w:rPr>
  </w:style>
  <w:style w:type="paragraph" w:customStyle="1" w:styleId="252">
    <w:name w:val="font14"/>
    <w:basedOn w:val="1"/>
    <w:qFormat/>
    <w:uiPriority w:val="0"/>
    <w:pPr>
      <w:widowControl/>
      <w:spacing w:beforeAutospacing="1" w:afterAutospacing="1"/>
      <w:jc w:val="left"/>
    </w:pPr>
    <w:rPr>
      <w:sz w:val="36"/>
      <w:szCs w:val="36"/>
    </w:rPr>
  </w:style>
  <w:style w:type="paragraph" w:customStyle="1" w:styleId="25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5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55">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56">
    <w:name w:val="表格内文字"/>
    <w:basedOn w:val="1"/>
    <w:qFormat/>
    <w:uiPriority w:val="0"/>
    <w:pPr>
      <w:spacing w:line="300" w:lineRule="atLeast"/>
    </w:pPr>
    <w:rPr>
      <w:sz w:val="18"/>
      <w:szCs w:val="24"/>
    </w:rPr>
  </w:style>
  <w:style w:type="paragraph" w:customStyle="1" w:styleId="257">
    <w:name w:val="标题6"/>
    <w:basedOn w:val="8"/>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258">
    <w:name w:val="纯文本1"/>
    <w:basedOn w:val="1"/>
    <w:qFormat/>
    <w:uiPriority w:val="0"/>
    <w:pPr>
      <w:adjustRightInd w:val="0"/>
      <w:textAlignment w:val="baseline"/>
    </w:pPr>
    <w:rPr>
      <w:rFonts w:ascii="宋体" w:hAnsi="宋体" w:eastAsia="楷体_GB2312"/>
      <w:sz w:val="28"/>
    </w:rPr>
  </w:style>
  <w:style w:type="paragraph" w:customStyle="1" w:styleId="259">
    <w:name w:val="列表内容"/>
    <w:basedOn w:val="1"/>
    <w:next w:val="1"/>
    <w:qFormat/>
    <w:uiPriority w:val="0"/>
    <w:pPr>
      <w:widowControl/>
      <w:tabs>
        <w:tab w:val="left" w:pos="840"/>
      </w:tabs>
      <w:ind w:left="840" w:hanging="420"/>
      <w:jc w:val="left"/>
    </w:pPr>
    <w:rPr>
      <w:sz w:val="18"/>
      <w:szCs w:val="24"/>
    </w:rPr>
  </w:style>
  <w:style w:type="paragraph" w:customStyle="1" w:styleId="260">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i/>
      <w:iCs/>
    </w:rPr>
  </w:style>
  <w:style w:type="paragraph" w:customStyle="1" w:styleId="261">
    <w:name w:val="样式2"/>
    <w:basedOn w:val="1"/>
    <w:qFormat/>
    <w:uiPriority w:val="0"/>
    <w:pPr>
      <w:spacing w:line="360" w:lineRule="auto"/>
      <w:ind w:left="200" w:leftChars="200"/>
    </w:pPr>
    <w:rPr>
      <w:rFonts w:ascii="宋体" w:hAnsi="宋体"/>
      <w:b/>
      <w:sz w:val="24"/>
      <w:szCs w:val="24"/>
    </w:rPr>
  </w:style>
  <w:style w:type="paragraph" w:customStyle="1" w:styleId="262">
    <w:name w:val="xl54"/>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rFonts w:ascii="宋体" w:hAnsi="宋体"/>
      <w:b/>
      <w:bCs/>
    </w:rPr>
  </w:style>
  <w:style w:type="paragraph" w:customStyle="1" w:styleId="263">
    <w:name w:val="正文 + 宋体"/>
    <w:basedOn w:val="1"/>
    <w:qFormat/>
    <w:uiPriority w:val="0"/>
    <w:pPr>
      <w:spacing w:line="360" w:lineRule="auto"/>
      <w:ind w:firstLine="420" w:firstLineChars="200"/>
    </w:pPr>
    <w:rPr>
      <w:szCs w:val="24"/>
    </w:rPr>
  </w:style>
  <w:style w:type="paragraph" w:customStyle="1" w:styleId="264">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66">
    <w:name w:val="中等深浅网格 1 - 强调文字颜色 21"/>
    <w:basedOn w:val="1"/>
    <w:qFormat/>
    <w:uiPriority w:val="0"/>
    <w:pPr>
      <w:ind w:firstLine="420" w:firstLineChars="200"/>
    </w:pPr>
    <w:rPr>
      <w:szCs w:val="22"/>
    </w:rPr>
  </w:style>
  <w:style w:type="paragraph" w:customStyle="1" w:styleId="26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8">
    <w:name w:val="Char Char2"/>
    <w:basedOn w:val="1"/>
    <w:qFormat/>
    <w:uiPriority w:val="0"/>
    <w:rPr>
      <w:rFonts w:ascii="Tahoma" w:hAnsi="Tahoma" w:cs="Tahoma"/>
      <w:sz w:val="24"/>
    </w:rPr>
  </w:style>
  <w:style w:type="paragraph" w:customStyle="1" w:styleId="269">
    <w:name w:val="Char Char Char Char Char Char Char Char Char1"/>
    <w:basedOn w:val="1"/>
    <w:qFormat/>
    <w:uiPriority w:val="0"/>
    <w:pPr>
      <w:tabs>
        <w:tab w:val="left" w:pos="360"/>
      </w:tabs>
      <w:ind w:left="200" w:hanging="200" w:hangingChars="200"/>
    </w:pPr>
    <w:rPr>
      <w:sz w:val="24"/>
      <w:szCs w:val="24"/>
    </w:rPr>
  </w:style>
  <w:style w:type="paragraph" w:customStyle="1" w:styleId="270">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271">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rPr>
  </w:style>
  <w:style w:type="paragraph" w:customStyle="1" w:styleId="272">
    <w:name w:val="flType"/>
    <w:basedOn w:val="273"/>
    <w:qFormat/>
    <w:uiPriority w:val="0"/>
    <w:rPr>
      <w:rFonts w:eastAsia="宋体"/>
      <w:b w:val="0"/>
    </w:rPr>
  </w:style>
  <w:style w:type="paragraph" w:customStyle="1" w:styleId="273">
    <w:name w:val="flName"/>
    <w:basedOn w:val="133"/>
    <w:qFormat/>
    <w:uiPriority w:val="0"/>
    <w:pPr>
      <w:spacing w:line="113" w:lineRule="atLeast"/>
    </w:pPr>
  </w:style>
  <w:style w:type="paragraph" w:customStyle="1" w:styleId="274">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i/>
      <w:iCs/>
    </w:rPr>
  </w:style>
  <w:style w:type="paragraph" w:customStyle="1" w:styleId="275">
    <w:name w:val="font8"/>
    <w:basedOn w:val="1"/>
    <w:qFormat/>
    <w:uiPriority w:val="0"/>
    <w:pPr>
      <w:widowControl/>
      <w:spacing w:beforeAutospacing="1" w:afterAutospacing="1"/>
      <w:jc w:val="left"/>
    </w:pPr>
    <w:rPr>
      <w:rFonts w:ascii="宋体" w:hAnsi="宋体"/>
      <w:b/>
      <w:bCs/>
      <w:i/>
      <w:iCs/>
    </w:rPr>
  </w:style>
  <w:style w:type="paragraph" w:customStyle="1" w:styleId="276">
    <w:name w:val="font11"/>
    <w:basedOn w:val="1"/>
    <w:qFormat/>
    <w:uiPriority w:val="0"/>
    <w:pPr>
      <w:widowControl/>
      <w:spacing w:beforeAutospacing="1" w:afterAutospacing="1"/>
      <w:jc w:val="left"/>
    </w:pPr>
    <w:rPr>
      <w:b/>
      <w:bCs/>
      <w:sz w:val="18"/>
      <w:szCs w:val="18"/>
    </w:rPr>
  </w:style>
  <w:style w:type="paragraph" w:customStyle="1" w:styleId="277">
    <w:name w:val="正文21"/>
    <w:basedOn w:val="1"/>
    <w:qFormat/>
    <w:uiPriority w:val="0"/>
    <w:pPr>
      <w:spacing w:line="360" w:lineRule="auto"/>
      <w:ind w:firstLine="510" w:firstLineChars="200"/>
    </w:pPr>
    <w:rPr>
      <w:sz w:val="24"/>
    </w:rPr>
  </w:style>
  <w:style w:type="paragraph" w:customStyle="1" w:styleId="278">
    <w:name w:val="font9"/>
    <w:basedOn w:val="1"/>
    <w:qFormat/>
    <w:uiPriority w:val="0"/>
    <w:pPr>
      <w:widowControl/>
      <w:spacing w:beforeAutospacing="1" w:afterAutospacing="1"/>
      <w:jc w:val="left"/>
    </w:pPr>
    <w:rPr>
      <w:b/>
      <w:bCs/>
    </w:rPr>
  </w:style>
  <w:style w:type="paragraph" w:customStyle="1" w:styleId="279">
    <w:name w:val="我的正文"/>
    <w:basedOn w:val="1"/>
    <w:qFormat/>
    <w:uiPriority w:val="0"/>
    <w:pPr>
      <w:widowControl/>
      <w:spacing w:line="360" w:lineRule="auto"/>
      <w:ind w:firstLine="420"/>
      <w:jc w:val="left"/>
    </w:pPr>
    <w:rPr>
      <w:rFonts w:ascii="宋体" w:hAnsi="宋体"/>
      <w:szCs w:val="21"/>
    </w:rPr>
  </w:style>
  <w:style w:type="paragraph" w:customStyle="1" w:styleId="280">
    <w:name w:val="xl49"/>
    <w:basedOn w:val="1"/>
    <w:qFormat/>
    <w:uiPriority w:val="0"/>
    <w:pPr>
      <w:widowControl/>
      <w:pBdr>
        <w:left w:val="single" w:color="auto" w:sz="4" w:space="0"/>
        <w:right w:val="single" w:color="auto" w:sz="4" w:space="0"/>
      </w:pBdr>
      <w:spacing w:beforeAutospacing="1" w:afterAutospacing="1"/>
      <w:jc w:val="center"/>
      <w:textAlignment w:val="center"/>
    </w:pPr>
    <w:rPr>
      <w:b/>
      <w:bCs/>
    </w:rPr>
  </w:style>
  <w:style w:type="paragraph" w:customStyle="1" w:styleId="281">
    <w:name w:val="样式 样式 标题 3H3sect1.2.3BOD 0Heading 3 - oldh3l3CTLevel 3 Head... +..."/>
    <w:basedOn w:val="1"/>
    <w:qFormat/>
    <w:uiPriority w:val="0"/>
    <w:pPr>
      <w:keepNext/>
      <w:keepLines/>
      <w:spacing w:beforeLines="50" w:afterLines="50"/>
      <w:jc w:val="left"/>
      <w:outlineLvl w:val="2"/>
    </w:pPr>
    <w:rPr>
      <w:b/>
      <w:bCs/>
      <w:sz w:val="24"/>
    </w:rPr>
  </w:style>
  <w:style w:type="paragraph" w:customStyle="1" w:styleId="282">
    <w:name w:val="xl61"/>
    <w:basedOn w:val="1"/>
    <w:qFormat/>
    <w:uiPriority w:val="0"/>
    <w:pPr>
      <w:widowControl/>
      <w:pBdr>
        <w:top w:val="single" w:color="auto" w:sz="4" w:space="0"/>
        <w:bottom w:val="single" w:color="auto" w:sz="4" w:space="0"/>
      </w:pBdr>
      <w:shd w:val="clear" w:color="auto" w:fill="969696"/>
      <w:spacing w:beforeAutospacing="1" w:afterAutospacing="1"/>
      <w:jc w:val="center"/>
      <w:textAlignment w:val="center"/>
    </w:pPr>
    <w:rPr>
      <w:b/>
      <w:bCs/>
      <w:i/>
      <w:iCs/>
    </w:rPr>
  </w:style>
  <w:style w:type="paragraph" w:customStyle="1" w:styleId="283">
    <w:name w:val="Char Char Char Char Char Char Char Char Char Char Char Char Char1"/>
    <w:basedOn w:val="19"/>
    <w:qFormat/>
    <w:uiPriority w:val="0"/>
    <w:rPr>
      <w:rFonts w:ascii="Tahoma" w:hAnsi="Tahoma"/>
      <w:sz w:val="24"/>
      <w:szCs w:val="24"/>
    </w:rPr>
  </w:style>
  <w:style w:type="paragraph" w:customStyle="1" w:styleId="284">
    <w:name w:val="正文文本 22"/>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85">
    <w:name w:val="Char Char Char Char Char Char Char Char Char Char Char1"/>
    <w:basedOn w:val="1"/>
    <w:qFormat/>
    <w:uiPriority w:val="0"/>
    <w:rPr>
      <w:rFonts w:ascii="Tahoma" w:hAnsi="Tahoma"/>
      <w:sz w:val="24"/>
    </w:rPr>
  </w:style>
  <w:style w:type="paragraph" w:customStyle="1" w:styleId="286">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87">
    <w:name w:val="新图表正文"/>
    <w:link w:val="332"/>
    <w:qFormat/>
    <w:uiPriority w:val="0"/>
    <w:pPr>
      <w:jc w:val="both"/>
    </w:pPr>
    <w:rPr>
      <w:rFonts w:ascii="宋体" w:hAnsi="宋体" w:eastAsia="宋体" w:cs="Times New Roman"/>
      <w:kern w:val="2"/>
      <w:sz w:val="18"/>
      <w:szCs w:val="21"/>
      <w:lang w:val="en-US" w:eastAsia="zh-CN" w:bidi="ar-SA"/>
    </w:rPr>
  </w:style>
  <w:style w:type="paragraph" w:customStyle="1" w:styleId="288">
    <w:name w:val="xl4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sz w:val="24"/>
      <w:szCs w:val="24"/>
    </w:rPr>
  </w:style>
  <w:style w:type="paragraph" w:customStyle="1" w:styleId="289">
    <w:name w:val="Char Char1 Char1"/>
    <w:basedOn w:val="1"/>
    <w:qFormat/>
    <w:uiPriority w:val="0"/>
    <w:pPr>
      <w:widowControl/>
      <w:spacing w:line="240" w:lineRule="exact"/>
      <w:jc w:val="left"/>
    </w:pPr>
    <w:rPr>
      <w:rFonts w:ascii="Verdana" w:hAnsi="Verdana"/>
      <w:lang w:eastAsia="en-US"/>
    </w:rPr>
  </w:style>
  <w:style w:type="paragraph" w:customStyle="1" w:styleId="29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91">
    <w:name w:val="xl60"/>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b/>
      <w:bCs/>
      <w:i/>
      <w:iCs/>
    </w:rPr>
  </w:style>
  <w:style w:type="paragraph" w:customStyle="1" w:styleId="29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93">
    <w:name w:val="样式"/>
    <w:basedOn w:val="1"/>
    <w:qFormat/>
    <w:uiPriority w:val="0"/>
    <w:pPr>
      <w:autoSpaceDE w:val="0"/>
      <w:autoSpaceDN w:val="0"/>
      <w:snapToGrid w:val="0"/>
      <w:spacing w:line="360" w:lineRule="auto"/>
    </w:pPr>
    <w:rPr>
      <w:rFonts w:ascii="宋体"/>
      <w:sz w:val="24"/>
    </w:rPr>
  </w:style>
  <w:style w:type="paragraph" w:customStyle="1" w:styleId="294">
    <w:name w:val="标准文本"/>
    <w:basedOn w:val="1"/>
    <w:qFormat/>
    <w:uiPriority w:val="0"/>
    <w:pPr>
      <w:spacing w:line="360" w:lineRule="auto"/>
      <w:ind w:firstLine="480" w:firstLineChars="200"/>
    </w:pPr>
    <w:rPr>
      <w:sz w:val="24"/>
      <w:szCs w:val="24"/>
    </w:rPr>
  </w:style>
  <w:style w:type="paragraph" w:customStyle="1" w:styleId="295">
    <w:name w:val="Char Char Char Char Char Char"/>
    <w:basedOn w:val="1"/>
    <w:qFormat/>
    <w:uiPriority w:val="0"/>
    <w:rPr>
      <w:rFonts w:ascii="Tahoma" w:hAnsi="Tahoma" w:cs="Tahoma"/>
      <w:sz w:val="24"/>
    </w:rPr>
  </w:style>
  <w:style w:type="paragraph" w:customStyle="1" w:styleId="296">
    <w:name w:val="retrait3"/>
    <w:basedOn w:val="1"/>
    <w:qFormat/>
    <w:uiPriority w:val="0"/>
    <w:pPr>
      <w:widowControl/>
      <w:ind w:left="851"/>
      <w:jc w:val="left"/>
    </w:pPr>
    <w:rPr>
      <w:rFonts w:ascii="Arial" w:hAnsi="Arial"/>
      <w:sz w:val="24"/>
      <w:lang w:val="en-GB"/>
    </w:rPr>
  </w:style>
  <w:style w:type="paragraph" w:customStyle="1" w:styleId="297">
    <w:name w:val="方案正文"/>
    <w:basedOn w:val="1"/>
    <w:qFormat/>
    <w:uiPriority w:val="0"/>
    <w:pPr>
      <w:spacing w:line="360" w:lineRule="auto"/>
      <w:ind w:firstLine="359" w:firstLineChars="171"/>
      <w:jc w:val="left"/>
    </w:pPr>
    <w:rPr>
      <w:rFonts w:ascii="Arial" w:hAnsi="Arial"/>
      <w:sz w:val="24"/>
      <w:szCs w:val="21"/>
    </w:rPr>
  </w:style>
  <w:style w:type="paragraph" w:customStyle="1" w:styleId="298">
    <w:name w:val="马刚标题4"/>
    <w:basedOn w:val="97"/>
    <w:next w:val="1"/>
    <w:qFormat/>
    <w:uiPriority w:val="0"/>
    <w:pPr>
      <w:tabs>
        <w:tab w:val="left" w:pos="1050"/>
        <w:tab w:val="clear" w:pos="567"/>
        <w:tab w:val="clear" w:pos="735"/>
      </w:tabs>
      <w:outlineLvl w:val="3"/>
    </w:pPr>
    <w:rPr>
      <w:b w:val="0"/>
    </w:rPr>
  </w:style>
  <w:style w:type="paragraph" w:customStyle="1" w:styleId="299">
    <w:name w:val="WPSOffice手动目录 1"/>
    <w:qFormat/>
    <w:uiPriority w:val="0"/>
    <w:rPr>
      <w:rFonts w:ascii="Calibri" w:hAnsi="Calibri" w:eastAsia="宋体" w:cs="Times New Roman"/>
      <w:lang w:val="en-US" w:eastAsia="zh-CN" w:bidi="ar-SA"/>
    </w:rPr>
  </w:style>
  <w:style w:type="character" w:customStyle="1" w:styleId="300">
    <w:name w:val="h Char Char"/>
    <w:qFormat/>
    <w:uiPriority w:val="0"/>
    <w:rPr>
      <w:rFonts w:eastAsia="宋体"/>
      <w:kern w:val="2"/>
      <w:sz w:val="18"/>
      <w:szCs w:val="18"/>
      <w:lang w:val="en-US" w:eastAsia="zh-CN" w:bidi="ar-SA"/>
    </w:rPr>
  </w:style>
  <w:style w:type="character" w:customStyle="1" w:styleId="301">
    <w:name w:val="_Style 299"/>
    <w:qFormat/>
    <w:uiPriority w:val="0"/>
    <w:rPr>
      <w:smallCaps/>
      <w:spacing w:val="5"/>
      <w:u w:val="single"/>
    </w:rPr>
  </w:style>
  <w:style w:type="character" w:customStyle="1" w:styleId="302">
    <w:name w:val="Char Char23"/>
    <w:qFormat/>
    <w:uiPriority w:val="0"/>
    <w:rPr>
      <w:rFonts w:ascii="Arial" w:hAnsi="Arial" w:eastAsia="黑体"/>
      <w:b/>
      <w:bCs/>
      <w:kern w:val="2"/>
      <w:sz w:val="24"/>
      <w:szCs w:val="24"/>
    </w:rPr>
  </w:style>
  <w:style w:type="character" w:customStyle="1" w:styleId="303">
    <w:name w:val="明显引用 Char"/>
    <w:link w:val="130"/>
    <w:qFormat/>
    <w:uiPriority w:val="0"/>
    <w:rPr>
      <w:rFonts w:ascii="Calibri" w:hAnsi="Calibri" w:eastAsia="宋体"/>
      <w:b/>
      <w:bCs/>
      <w:i/>
      <w:iCs/>
      <w:sz w:val="22"/>
      <w:szCs w:val="22"/>
      <w:lang w:val="en-US" w:eastAsia="en-US" w:bidi="en-US"/>
    </w:rPr>
  </w:style>
  <w:style w:type="character" w:customStyle="1" w:styleId="304">
    <w:name w:val="批注主题 Char"/>
    <w:link w:val="57"/>
    <w:qFormat/>
    <w:uiPriority w:val="0"/>
    <w:rPr>
      <w:rFonts w:eastAsia="宋体"/>
      <w:b/>
      <w:bCs/>
      <w:kern w:val="2"/>
      <w:sz w:val="21"/>
      <w:lang w:val="en-US" w:eastAsia="zh-CN" w:bidi="ar-SA"/>
    </w:rPr>
  </w:style>
  <w:style w:type="character" w:customStyle="1" w:styleId="305">
    <w:name w:val="小四 段落 宋体 Char Char Char Char1"/>
    <w:qFormat/>
    <w:uiPriority w:val="0"/>
    <w:rPr>
      <w:rFonts w:eastAsia="宋体"/>
      <w:kern w:val="2"/>
      <w:sz w:val="24"/>
      <w:szCs w:val="24"/>
      <w:lang w:val="en-US" w:eastAsia="zh-CN" w:bidi="ar-SA"/>
    </w:rPr>
  </w:style>
  <w:style w:type="character" w:customStyle="1" w:styleId="306">
    <w:name w:val="param-value"/>
    <w:basedOn w:val="60"/>
    <w:qFormat/>
    <w:uiPriority w:val="0"/>
  </w:style>
  <w:style w:type="character" w:customStyle="1" w:styleId="307">
    <w:name w:val="标题 2 Char"/>
    <w:link w:val="4"/>
    <w:qFormat/>
    <w:uiPriority w:val="0"/>
    <w:rPr>
      <w:rFonts w:ascii="宋体" w:hAnsi="宋体" w:eastAsia="宋体"/>
      <w:b/>
      <w:kern w:val="2"/>
      <w:sz w:val="21"/>
      <w:szCs w:val="24"/>
      <w:lang w:val="en-US" w:eastAsia="zh-CN" w:bidi="ar-SA"/>
    </w:rPr>
  </w:style>
  <w:style w:type="character" w:customStyle="1" w:styleId="308">
    <w:name w:val="ih151"/>
    <w:qFormat/>
    <w:uiPriority w:val="0"/>
    <w:rPr>
      <w:color w:val="666666"/>
      <w:sz w:val="18"/>
      <w:szCs w:val="18"/>
      <w:u w:val="none"/>
    </w:rPr>
  </w:style>
  <w:style w:type="character" w:customStyle="1" w:styleId="30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10">
    <w:name w:val="小四 段落 宋体 Char Char Char Char Char"/>
    <w:qFormat/>
    <w:uiPriority w:val="0"/>
    <w:rPr>
      <w:rFonts w:eastAsia="宋体"/>
      <w:kern w:val="2"/>
      <w:sz w:val="24"/>
      <w:szCs w:val="24"/>
      <w:lang w:val="en-US" w:eastAsia="zh-CN" w:bidi="ar-SA"/>
    </w:rPr>
  </w:style>
  <w:style w:type="character" w:customStyle="1" w:styleId="311">
    <w:name w:val="Char Char27"/>
    <w:qFormat/>
    <w:uiPriority w:val="0"/>
    <w:rPr>
      <w:b/>
      <w:bCs/>
      <w:kern w:val="44"/>
      <w:sz w:val="44"/>
      <w:szCs w:val="44"/>
    </w:rPr>
  </w:style>
  <w:style w:type="character" w:customStyle="1" w:styleId="312">
    <w:name w:val="样式 宋体 小四"/>
    <w:qFormat/>
    <w:uiPriority w:val="0"/>
    <w:rPr>
      <w:rFonts w:ascii="宋体" w:hAnsi="宋体"/>
      <w:sz w:val="24"/>
    </w:rPr>
  </w:style>
  <w:style w:type="character" w:customStyle="1" w:styleId="313">
    <w:name w:val="标题 Char"/>
    <w:link w:val="56"/>
    <w:qFormat/>
    <w:uiPriority w:val="0"/>
    <w:rPr>
      <w:rFonts w:eastAsia="黑体"/>
      <w:b/>
      <w:sz w:val="28"/>
      <w:lang w:val="en-GB" w:eastAsia="zh-CN" w:bidi="ar-SA"/>
    </w:rPr>
  </w:style>
  <w:style w:type="character" w:customStyle="1" w:styleId="314">
    <w:name w:val="textcontents"/>
    <w:basedOn w:val="60"/>
    <w:qFormat/>
    <w:uiPriority w:val="0"/>
  </w:style>
  <w:style w:type="character" w:customStyle="1" w:styleId="315">
    <w:name w:val="Char Char28"/>
    <w:qFormat/>
    <w:uiPriority w:val="0"/>
    <w:rPr>
      <w:rFonts w:ascii="Arial" w:hAnsi="Arial" w:eastAsia="黑体" w:cs="Arial"/>
      <w:b/>
      <w:bCs/>
      <w:sz w:val="32"/>
      <w:szCs w:val="32"/>
    </w:rPr>
  </w:style>
  <w:style w:type="character" w:customStyle="1" w:styleId="316">
    <w:name w:val="标题 3 Char1"/>
    <w:link w:val="5"/>
    <w:qFormat/>
    <w:uiPriority w:val="0"/>
    <w:rPr>
      <w:rFonts w:ascii="宋体" w:hAnsi="宋体" w:eastAsia="宋体"/>
      <w:b/>
      <w:kern w:val="2"/>
      <w:sz w:val="21"/>
      <w:szCs w:val="21"/>
      <w:shd w:val="clear" w:color="auto" w:fill="FFFFFF"/>
    </w:rPr>
  </w:style>
  <w:style w:type="character" w:customStyle="1" w:styleId="317">
    <w:name w:val="normalfont1"/>
    <w:qFormat/>
    <w:uiPriority w:val="0"/>
    <w:rPr>
      <w:rFonts w:hint="default" w:ascii="ˎ̥" w:hAnsi="ˎ̥"/>
      <w:sz w:val="18"/>
      <w:szCs w:val="18"/>
      <w:u w:val="none"/>
    </w:rPr>
  </w:style>
  <w:style w:type="character" w:customStyle="1" w:styleId="318">
    <w:name w:val="_Style 316"/>
    <w:qFormat/>
    <w:uiPriority w:val="0"/>
    <w:rPr>
      <w:i/>
      <w:iCs/>
      <w:smallCaps/>
      <w:spacing w:val="5"/>
    </w:rPr>
  </w:style>
  <w:style w:type="character" w:customStyle="1" w:styleId="319">
    <w:name w:val="content"/>
    <w:basedOn w:val="60"/>
    <w:qFormat/>
    <w:uiPriority w:val="0"/>
  </w:style>
  <w:style w:type="character" w:customStyle="1" w:styleId="320">
    <w:name w:val="小四 段落 宋体 Char Char Char Char Char Char"/>
    <w:qFormat/>
    <w:uiPriority w:val="0"/>
    <w:rPr>
      <w:rFonts w:eastAsia="宋体"/>
      <w:kern w:val="2"/>
      <w:sz w:val="24"/>
      <w:szCs w:val="24"/>
      <w:lang w:val="en-US" w:eastAsia="zh-CN" w:bidi="ar-SA"/>
    </w:rPr>
  </w:style>
  <w:style w:type="character" w:customStyle="1" w:styleId="321">
    <w:name w:val="纯文本 Char1"/>
    <w:qFormat/>
    <w:uiPriority w:val="0"/>
    <w:rPr>
      <w:rFonts w:ascii="宋体" w:hAnsi="Courier New" w:cs="Courier New"/>
      <w:kern w:val="2"/>
      <w:sz w:val="21"/>
      <w:szCs w:val="21"/>
    </w:rPr>
  </w:style>
  <w:style w:type="character" w:customStyle="1" w:styleId="322">
    <w:name w:val="标准文本 Char"/>
    <w:qFormat/>
    <w:uiPriority w:val="0"/>
    <w:rPr>
      <w:rFonts w:eastAsia="宋体" w:cs="宋体"/>
      <w:kern w:val="2"/>
      <w:sz w:val="24"/>
      <w:szCs w:val="24"/>
      <w:lang w:val="en-US" w:eastAsia="zh-CN" w:bidi="ar-SA"/>
    </w:rPr>
  </w:style>
  <w:style w:type="character" w:customStyle="1" w:styleId="323">
    <w:name w:val="111111 Char"/>
    <w:link w:val="179"/>
    <w:qFormat/>
    <w:uiPriority w:val="0"/>
    <w:rPr>
      <w:rFonts w:ascii="宋体" w:hAnsi="宋体" w:eastAsia="黑体" w:cs="宋体"/>
      <w:b/>
      <w:bCs/>
      <w:kern w:val="2"/>
      <w:sz w:val="21"/>
      <w:szCs w:val="21"/>
      <w:lang w:val="en-US" w:eastAsia="zh-CN" w:bidi="ar-SA"/>
    </w:rPr>
  </w:style>
  <w:style w:type="character" w:customStyle="1" w:styleId="324">
    <w:name w:val="para_small"/>
    <w:basedOn w:val="60"/>
    <w:qFormat/>
    <w:uiPriority w:val="0"/>
  </w:style>
  <w:style w:type="character" w:customStyle="1" w:styleId="325">
    <w:name w:val="表格抬头 Char"/>
    <w:link w:val="171"/>
    <w:qFormat/>
    <w:locked/>
    <w:uiPriority w:val="0"/>
    <w:rPr>
      <w:rFonts w:ascii="黑体" w:eastAsia="黑体"/>
      <w:b/>
      <w:kern w:val="2"/>
      <w:sz w:val="21"/>
      <w:lang w:bidi="ar-SA"/>
    </w:rPr>
  </w:style>
  <w:style w:type="character" w:customStyle="1" w:styleId="326">
    <w:name w:val="标题 4 Char"/>
    <w:link w:val="7"/>
    <w:qFormat/>
    <w:uiPriority w:val="0"/>
    <w:rPr>
      <w:rFonts w:ascii="Arial" w:hAnsi="Arial" w:eastAsia="黑体"/>
      <w:b/>
      <w:kern w:val="2"/>
      <w:sz w:val="28"/>
      <w:lang w:val="en-US" w:eastAsia="zh-CN" w:bidi="ar-SA"/>
    </w:rPr>
  </w:style>
  <w:style w:type="character" w:customStyle="1" w:styleId="327">
    <w:name w:val="正文文本缩进 3 Char"/>
    <w:link w:val="46"/>
    <w:qFormat/>
    <w:uiPriority w:val="0"/>
    <w:rPr>
      <w:rFonts w:ascii="Arial" w:hAnsi="Arial" w:eastAsia="仿宋_GB2312"/>
      <w:color w:val="FFFF00"/>
      <w:kern w:val="2"/>
      <w:sz w:val="32"/>
      <w:lang w:val="en-US" w:eastAsia="zh-CN" w:bidi="ar-SA"/>
    </w:rPr>
  </w:style>
  <w:style w:type="character" w:customStyle="1" w:styleId="328">
    <w:name w:val="引用 Char"/>
    <w:link w:val="229"/>
    <w:qFormat/>
    <w:uiPriority w:val="0"/>
    <w:rPr>
      <w:rFonts w:ascii="Calibri" w:hAnsi="Calibri" w:eastAsia="宋体"/>
      <w:i/>
      <w:iCs/>
      <w:sz w:val="22"/>
      <w:szCs w:val="22"/>
      <w:lang w:val="en-US" w:eastAsia="en-US" w:bidi="en-US"/>
    </w:rPr>
  </w:style>
  <w:style w:type="character" w:customStyle="1" w:styleId="329">
    <w:name w:val="listbenefit"/>
    <w:qFormat/>
    <w:uiPriority w:val="0"/>
  </w:style>
  <w:style w:type="character" w:customStyle="1" w:styleId="330">
    <w:name w:val="正文文本缩进 2 Char"/>
    <w:link w:val="33"/>
    <w:qFormat/>
    <w:uiPriority w:val="0"/>
    <w:rPr>
      <w:rFonts w:ascii="Arial" w:hAnsi="Arial" w:eastAsia="仿宋_GB2312"/>
      <w:kern w:val="2"/>
      <w:sz w:val="32"/>
      <w:lang w:val="en-US" w:eastAsia="zh-CN" w:bidi="ar-SA"/>
    </w:rPr>
  </w:style>
  <w:style w:type="character" w:customStyle="1" w:styleId="331">
    <w:name w:val="华宇段落1 Char Char"/>
    <w:qFormat/>
    <w:uiPriority w:val="0"/>
    <w:rPr>
      <w:rFonts w:eastAsia="宋体"/>
      <w:bCs/>
      <w:kern w:val="2"/>
      <w:sz w:val="24"/>
      <w:szCs w:val="24"/>
      <w:lang w:val="en-US" w:eastAsia="zh-CN" w:bidi="ar-SA"/>
    </w:rPr>
  </w:style>
  <w:style w:type="character" w:customStyle="1" w:styleId="332">
    <w:name w:val="新图表正文 Char Char"/>
    <w:link w:val="287"/>
    <w:qFormat/>
    <w:locked/>
    <w:uiPriority w:val="0"/>
    <w:rPr>
      <w:rFonts w:ascii="宋体" w:hAnsi="宋体"/>
      <w:kern w:val="2"/>
      <w:sz w:val="18"/>
      <w:szCs w:val="21"/>
      <w:lang w:val="en-US" w:eastAsia="zh-CN" w:bidi="ar-SA"/>
    </w:rPr>
  </w:style>
  <w:style w:type="character" w:customStyle="1" w:styleId="333">
    <w:name w:val="样式 首行缩进:  2 字符 Char Char"/>
    <w:link w:val="152"/>
    <w:qFormat/>
    <w:uiPriority w:val="0"/>
    <w:rPr>
      <w:rFonts w:eastAsia="宋体" w:cs="宋体"/>
      <w:kern w:val="2"/>
      <w:sz w:val="24"/>
      <w:lang w:val="en-US" w:eastAsia="zh-CN" w:bidi="ar-SA"/>
    </w:rPr>
  </w:style>
  <w:style w:type="character" w:customStyle="1" w:styleId="334">
    <w:name w:val="文档结构图 Char"/>
    <w:link w:val="19"/>
    <w:qFormat/>
    <w:uiPriority w:val="0"/>
    <w:rPr>
      <w:rFonts w:eastAsia="宋体"/>
      <w:kern w:val="2"/>
      <w:sz w:val="21"/>
      <w:lang w:val="en-US" w:eastAsia="zh-CN" w:bidi="ar-SA"/>
    </w:rPr>
  </w:style>
  <w:style w:type="character" w:customStyle="1" w:styleId="335">
    <w:name w:val="样式 非加粗"/>
    <w:qFormat/>
    <w:uiPriority w:val="0"/>
    <w:rPr>
      <w:rFonts w:eastAsia="宋体"/>
      <w:sz w:val="28"/>
    </w:rPr>
  </w:style>
  <w:style w:type="character" w:customStyle="1" w:styleId="336">
    <w:name w:val="case31"/>
    <w:qFormat/>
    <w:uiPriority w:val="0"/>
    <w:rPr>
      <w:sz w:val="21"/>
      <w:szCs w:val="21"/>
    </w:rPr>
  </w:style>
  <w:style w:type="character" w:customStyle="1" w:styleId="337">
    <w:name w:val="纯文本 Char Char Char"/>
    <w:qFormat/>
    <w:uiPriority w:val="0"/>
    <w:rPr>
      <w:rFonts w:ascii="宋体" w:hAnsi="Courier New" w:eastAsia="宋体"/>
      <w:kern w:val="2"/>
      <w:sz w:val="21"/>
      <w:szCs w:val="21"/>
      <w:lang w:val="en-US" w:eastAsia="zh-CN" w:bidi="ar-SA"/>
    </w:rPr>
  </w:style>
  <w:style w:type="character" w:customStyle="1" w:styleId="338">
    <w:name w:val="apple-converted-space"/>
    <w:basedOn w:val="60"/>
    <w:qFormat/>
    <w:uiPriority w:val="0"/>
  </w:style>
  <w:style w:type="character" w:customStyle="1" w:styleId="339">
    <w:name w:val="style131"/>
    <w:qFormat/>
    <w:uiPriority w:val="0"/>
    <w:rPr>
      <w:rFonts w:cs="Times New Roman"/>
      <w:sz w:val="18"/>
      <w:szCs w:val="18"/>
    </w:rPr>
  </w:style>
  <w:style w:type="character" w:customStyle="1" w:styleId="340">
    <w:name w:val="Char Char20"/>
    <w:qFormat/>
    <w:uiPriority w:val="0"/>
    <w:rPr>
      <w:rFonts w:ascii="Arial" w:hAnsi="Arial" w:eastAsia="黑体"/>
      <w:kern w:val="2"/>
      <w:sz w:val="21"/>
      <w:szCs w:val="21"/>
    </w:rPr>
  </w:style>
  <w:style w:type="character" w:customStyle="1" w:styleId="341">
    <w:name w:val="content_lineheight1"/>
    <w:basedOn w:val="60"/>
    <w:qFormat/>
    <w:uiPriority w:val="0"/>
  </w:style>
  <w:style w:type="character" w:customStyle="1" w:styleId="342">
    <w:name w:val="标题 1 Char"/>
    <w:link w:val="3"/>
    <w:qFormat/>
    <w:uiPriority w:val="0"/>
    <w:rPr>
      <w:rFonts w:ascii="黑体" w:eastAsia="黑体"/>
      <w:b/>
      <w:kern w:val="44"/>
      <w:sz w:val="24"/>
      <w:szCs w:val="28"/>
      <w:lang w:val="en-US" w:eastAsia="zh-CN" w:bidi="ar-SA"/>
    </w:rPr>
  </w:style>
  <w:style w:type="character" w:customStyle="1" w:styleId="343">
    <w:name w:val="普通文字1 Char"/>
    <w:qFormat/>
    <w:uiPriority w:val="0"/>
    <w:rPr>
      <w:rFonts w:ascii="宋体" w:eastAsia="宋体"/>
      <w:kern w:val="2"/>
      <w:sz w:val="21"/>
      <w:szCs w:val="21"/>
      <w:lang w:val="en-US" w:eastAsia="zh-CN" w:bidi="ar-SA"/>
    </w:rPr>
  </w:style>
  <w:style w:type="character" w:customStyle="1" w:styleId="344">
    <w:name w:val="样式 首行缩进:  2 字符 Char"/>
    <w:qFormat/>
    <w:uiPriority w:val="0"/>
    <w:rPr>
      <w:rFonts w:eastAsia="宋体" w:cs="宋体"/>
      <w:kern w:val="2"/>
      <w:sz w:val="24"/>
      <w:lang w:val="en-US" w:eastAsia="zh-CN" w:bidi="ar-SA"/>
    </w:rPr>
  </w:style>
  <w:style w:type="character" w:customStyle="1" w:styleId="345">
    <w:name w:val="标题 Char1"/>
    <w:qFormat/>
    <w:uiPriority w:val="0"/>
    <w:rPr>
      <w:rFonts w:ascii="Cambria" w:eastAsia="宋体" w:cs="Times New Roman"/>
      <w:b/>
      <w:bCs/>
      <w:sz w:val="32"/>
      <w:szCs w:val="32"/>
    </w:rPr>
  </w:style>
  <w:style w:type="character" w:customStyle="1" w:styleId="346">
    <w:name w:val="Char Char21"/>
    <w:qFormat/>
    <w:uiPriority w:val="0"/>
    <w:rPr>
      <w:rFonts w:ascii="Arial" w:hAnsi="Arial" w:eastAsia="黑体"/>
      <w:kern w:val="2"/>
      <w:sz w:val="24"/>
      <w:szCs w:val="24"/>
    </w:rPr>
  </w:style>
  <w:style w:type="character" w:customStyle="1" w:styleId="347">
    <w:name w:val="标题 5 Char"/>
    <w:link w:val="8"/>
    <w:qFormat/>
    <w:uiPriority w:val="0"/>
    <w:rPr>
      <w:rFonts w:ascii="黑体" w:eastAsia="黑体"/>
      <w:b/>
      <w:color w:val="000000"/>
      <w:sz w:val="28"/>
      <w:lang w:val="en-US" w:eastAsia="zh-CN" w:bidi="ar-SA"/>
    </w:rPr>
  </w:style>
  <w:style w:type="character" w:customStyle="1" w:styleId="348">
    <w:name w:val="标题 9 Char"/>
    <w:link w:val="12"/>
    <w:qFormat/>
    <w:uiPriority w:val="0"/>
    <w:rPr>
      <w:rFonts w:ascii="Arial" w:hAnsi="Arial" w:eastAsia="黑体"/>
      <w:kern w:val="2"/>
      <w:sz w:val="21"/>
      <w:szCs w:val="21"/>
      <w:lang w:val="en-US" w:eastAsia="zh-CN" w:bidi="ar-SA"/>
    </w:rPr>
  </w:style>
  <w:style w:type="character" w:customStyle="1" w:styleId="349">
    <w:name w:val="HTML 预设格式 Char"/>
    <w:link w:val="53"/>
    <w:qFormat/>
    <w:uiPriority w:val="0"/>
    <w:rPr>
      <w:rFonts w:ascii="黑体" w:hAnsi="Courier New" w:eastAsia="黑体" w:cs="Courier New"/>
      <w:lang w:val="en-US" w:eastAsia="zh-CN" w:bidi="ar-SA"/>
    </w:rPr>
  </w:style>
  <w:style w:type="character" w:customStyle="1" w:styleId="350">
    <w:name w:val="标题 8 Char"/>
    <w:link w:val="11"/>
    <w:qFormat/>
    <w:uiPriority w:val="0"/>
    <w:rPr>
      <w:rFonts w:ascii="Arial" w:hAnsi="Arial" w:eastAsia="黑体"/>
      <w:kern w:val="2"/>
      <w:sz w:val="24"/>
      <w:szCs w:val="24"/>
      <w:lang w:val="en-US" w:eastAsia="zh-CN" w:bidi="ar-SA"/>
    </w:rPr>
  </w:style>
  <w:style w:type="character" w:customStyle="1" w:styleId="351">
    <w:name w:val="Title1 Char"/>
    <w:qFormat/>
    <w:uiPriority w:val="0"/>
    <w:rPr>
      <w:rFonts w:eastAsia="宋体"/>
      <w:b/>
      <w:bCs/>
      <w:kern w:val="44"/>
      <w:sz w:val="44"/>
      <w:szCs w:val="44"/>
      <w:lang w:val="en-US" w:eastAsia="zh-CN" w:bidi="ar-SA"/>
    </w:rPr>
  </w:style>
  <w:style w:type="character" w:customStyle="1" w:styleId="352">
    <w:name w:val="3zw"/>
    <w:basedOn w:val="60"/>
    <w:qFormat/>
    <w:uiPriority w:val="0"/>
  </w:style>
  <w:style w:type="character" w:customStyle="1" w:styleId="353">
    <w:name w:val="A2"/>
    <w:qFormat/>
    <w:uiPriority w:val="0"/>
    <w:rPr>
      <w:rFonts w:cs="Helvetica"/>
      <w:color w:val="000000"/>
      <w:sz w:val="18"/>
      <w:szCs w:val="18"/>
    </w:rPr>
  </w:style>
  <w:style w:type="character" w:customStyle="1" w:styleId="354">
    <w:name w:val="纯文本 Char Char Char1"/>
    <w:qFormat/>
    <w:uiPriority w:val="0"/>
    <w:rPr>
      <w:rFonts w:ascii="宋体" w:hAnsi="Courier New" w:eastAsia="宋体"/>
      <w:kern w:val="2"/>
      <w:sz w:val="21"/>
      <w:szCs w:val="21"/>
      <w:lang w:val="en-US" w:eastAsia="zh-CN" w:bidi="ar-SA"/>
    </w:rPr>
  </w:style>
  <w:style w:type="character" w:customStyle="1" w:styleId="355">
    <w:name w:val="标题 3 Char Char"/>
    <w:qFormat/>
    <w:uiPriority w:val="0"/>
    <w:rPr>
      <w:rFonts w:eastAsia="仿宋_GB2312"/>
      <w:b/>
      <w:bCs/>
      <w:kern w:val="2"/>
      <w:sz w:val="28"/>
      <w:szCs w:val="32"/>
      <w:lang w:val="en-US" w:eastAsia="zh-CN" w:bidi="ar-SA"/>
    </w:rPr>
  </w:style>
  <w:style w:type="character" w:customStyle="1" w:styleId="356">
    <w:name w:val="无间隔 Char"/>
    <w:link w:val="99"/>
    <w:qFormat/>
    <w:uiPriority w:val="0"/>
    <w:rPr>
      <w:rFonts w:ascii="Calibri" w:hAnsi="Calibri" w:eastAsia="微软雅黑"/>
      <w:kern w:val="2"/>
      <w:sz w:val="24"/>
      <w:szCs w:val="22"/>
      <w:lang w:val="en-US" w:eastAsia="zh-CN" w:bidi="ar-SA"/>
    </w:rPr>
  </w:style>
  <w:style w:type="character" w:customStyle="1" w:styleId="357">
    <w:name w:val="_Style 355"/>
    <w:qFormat/>
    <w:uiPriority w:val="0"/>
    <w:rPr>
      <w:i/>
      <w:iCs/>
    </w:rPr>
  </w:style>
  <w:style w:type="character" w:customStyle="1" w:styleId="358">
    <w:name w:val="华宇段落1 Char Char Char"/>
    <w:qFormat/>
    <w:uiPriority w:val="0"/>
    <w:rPr>
      <w:rFonts w:eastAsia="宋体"/>
      <w:bCs/>
      <w:kern w:val="2"/>
      <w:sz w:val="24"/>
      <w:szCs w:val="24"/>
      <w:lang w:val="en-US" w:eastAsia="zh-CN" w:bidi="ar-SA"/>
    </w:rPr>
  </w:style>
  <w:style w:type="character" w:customStyle="1" w:styleId="359">
    <w:name w:val="title_emph1"/>
    <w:qFormat/>
    <w:uiPriority w:val="0"/>
    <w:rPr>
      <w:rFonts w:ascii="Arial" w:cs="Arial"/>
      <w:b/>
      <w:bCs/>
      <w:sz w:val="18"/>
      <w:szCs w:val="18"/>
    </w:rPr>
  </w:style>
  <w:style w:type="character" w:customStyle="1" w:styleId="360">
    <w:name w:val="_Style 358"/>
    <w:qFormat/>
    <w:uiPriority w:val="0"/>
    <w:rPr>
      <w:smallCaps/>
    </w:rPr>
  </w:style>
  <w:style w:type="character" w:customStyle="1" w:styleId="361">
    <w:name w:val="标准文本 Char Char"/>
    <w:qFormat/>
    <w:uiPriority w:val="0"/>
    <w:rPr>
      <w:rFonts w:eastAsia="宋体" w:cs="宋体"/>
      <w:kern w:val="2"/>
      <w:sz w:val="24"/>
      <w:szCs w:val="24"/>
      <w:lang w:val="en-US" w:eastAsia="zh-CN" w:bidi="ar-SA"/>
    </w:rPr>
  </w:style>
  <w:style w:type="character" w:customStyle="1" w:styleId="362">
    <w:name w:val="标题 7 Char"/>
    <w:link w:val="10"/>
    <w:qFormat/>
    <w:uiPriority w:val="0"/>
    <w:rPr>
      <w:rFonts w:eastAsia="宋体"/>
      <w:b/>
      <w:bCs/>
      <w:kern w:val="2"/>
      <w:sz w:val="24"/>
      <w:szCs w:val="24"/>
      <w:lang w:val="en-US" w:eastAsia="zh-CN" w:bidi="ar-SA"/>
    </w:rPr>
  </w:style>
  <w:style w:type="character" w:customStyle="1" w:styleId="363">
    <w:name w:val="subtitle1"/>
    <w:qFormat/>
    <w:uiPriority w:val="0"/>
    <w:rPr>
      <w:rFonts w:hint="default" w:ascii="Georgia" w:hAnsi="Georgia"/>
      <w:b/>
      <w:bCs/>
      <w:color w:val="666666"/>
      <w:sz w:val="18"/>
      <w:szCs w:val="18"/>
    </w:rPr>
  </w:style>
  <w:style w:type="character" w:customStyle="1" w:styleId="364">
    <w:name w:val="页脚 Char"/>
    <w:link w:val="36"/>
    <w:qFormat/>
    <w:uiPriority w:val="0"/>
    <w:rPr>
      <w:kern w:val="2"/>
      <w:sz w:val="18"/>
    </w:rPr>
  </w:style>
  <w:style w:type="character" w:customStyle="1" w:styleId="365">
    <w:name w:val="小四 段落 宋体 Char1"/>
    <w:qFormat/>
    <w:uiPriority w:val="0"/>
    <w:rPr>
      <w:rFonts w:eastAsia="宋体"/>
      <w:kern w:val="2"/>
      <w:sz w:val="24"/>
      <w:szCs w:val="24"/>
      <w:lang w:val="en-US" w:eastAsia="zh-CN" w:bidi="ar-SA"/>
    </w:rPr>
  </w:style>
  <w:style w:type="character" w:customStyle="1" w:styleId="366">
    <w:name w:val="style13"/>
    <w:qFormat/>
    <w:uiPriority w:val="0"/>
    <w:rPr>
      <w:sz w:val="18"/>
      <w:szCs w:val="18"/>
    </w:rPr>
  </w:style>
  <w:style w:type="character" w:customStyle="1" w:styleId="367">
    <w:name w:val="Char Char17"/>
    <w:qFormat/>
    <w:uiPriority w:val="0"/>
    <w:rPr>
      <w:rFonts w:ascii="宋体" w:hAnsi="Courier New"/>
      <w:kern w:val="2"/>
      <w:sz w:val="21"/>
      <w:szCs w:val="21"/>
    </w:rPr>
  </w:style>
  <w:style w:type="character" w:customStyle="1" w:styleId="368">
    <w:name w:val="正文 + 宋体 Char"/>
    <w:qFormat/>
    <w:uiPriority w:val="0"/>
    <w:rPr>
      <w:rFonts w:eastAsia="宋体"/>
      <w:kern w:val="2"/>
      <w:sz w:val="21"/>
      <w:szCs w:val="24"/>
      <w:lang w:val="en-US" w:eastAsia="zh-CN" w:bidi="ar-SA"/>
    </w:rPr>
  </w:style>
  <w:style w:type="character" w:customStyle="1" w:styleId="369">
    <w:name w:val="_Style 367"/>
    <w:qFormat/>
    <w:uiPriority w:val="0"/>
    <w:rPr>
      <w:b/>
      <w:bCs/>
    </w:rPr>
  </w:style>
  <w:style w:type="character" w:customStyle="1" w:styleId="370">
    <w:name w:val="Char Char26"/>
    <w:qFormat/>
    <w:uiPriority w:val="0"/>
    <w:rPr>
      <w:b/>
      <w:bCs/>
      <w:kern w:val="2"/>
      <w:sz w:val="32"/>
      <w:szCs w:val="32"/>
    </w:rPr>
  </w:style>
  <w:style w:type="character" w:customStyle="1" w:styleId="371">
    <w:name w:val="Char Char22"/>
    <w:qFormat/>
    <w:uiPriority w:val="0"/>
    <w:rPr>
      <w:b/>
      <w:bCs/>
      <w:kern w:val="2"/>
      <w:sz w:val="24"/>
      <w:szCs w:val="24"/>
    </w:rPr>
  </w:style>
  <w:style w:type="character" w:customStyle="1" w:styleId="372">
    <w:name w:val="小四 段落 宋体 Char Char Char Char Char Char Char Char"/>
    <w:qFormat/>
    <w:uiPriority w:val="0"/>
    <w:rPr>
      <w:rFonts w:eastAsia="宋体"/>
      <w:kern w:val="2"/>
      <w:sz w:val="24"/>
      <w:szCs w:val="24"/>
      <w:lang w:val="en-US" w:eastAsia="zh-CN" w:bidi="ar-SA"/>
    </w:rPr>
  </w:style>
  <w:style w:type="character" w:customStyle="1" w:styleId="373">
    <w:name w:val="标题 3 Char"/>
    <w:qFormat/>
    <w:uiPriority w:val="0"/>
    <w:rPr>
      <w:rFonts w:ascii="宋体" w:hAnsi="宋体" w:eastAsia="宋体"/>
      <w:b/>
      <w:bCs/>
      <w:kern w:val="2"/>
      <w:sz w:val="24"/>
      <w:szCs w:val="32"/>
      <w:lang w:val="en-US" w:eastAsia="zh-CN" w:bidi="ar-SA"/>
    </w:rPr>
  </w:style>
  <w:style w:type="character" w:customStyle="1" w:styleId="374">
    <w:name w:val="纯文本 Char"/>
    <w:link w:val="29"/>
    <w:qFormat/>
    <w:uiPriority w:val="0"/>
    <w:rPr>
      <w:rFonts w:ascii="宋体" w:hAnsi="Courier New" w:eastAsia="宋体"/>
      <w:kern w:val="2"/>
      <w:sz w:val="21"/>
      <w:lang w:val="en-US" w:eastAsia="zh-CN" w:bidi="ar-SA"/>
    </w:rPr>
  </w:style>
  <w:style w:type="character" w:customStyle="1" w:styleId="375">
    <w:name w:val="特点 Char1"/>
    <w:qFormat/>
    <w:uiPriority w:val="0"/>
    <w:rPr>
      <w:rFonts w:eastAsia="宋体"/>
      <w:kern w:val="2"/>
      <w:sz w:val="21"/>
      <w:lang w:val="en-US" w:eastAsia="zh-CN" w:bidi="ar-SA"/>
    </w:rPr>
  </w:style>
  <w:style w:type="character" w:customStyle="1" w:styleId="376">
    <w:name w:val="Char Char29"/>
    <w:qFormat/>
    <w:uiPriority w:val="0"/>
    <w:rPr>
      <w:rFonts w:ascii="Times New Roman" w:hAnsi="Times New Roman" w:eastAsia="宋体" w:cs="Times New Roman"/>
      <w:b/>
      <w:bCs/>
      <w:kern w:val="44"/>
      <w:sz w:val="44"/>
      <w:szCs w:val="44"/>
    </w:rPr>
  </w:style>
  <w:style w:type="character" w:customStyle="1" w:styleId="377">
    <w:name w:val="Char Char25"/>
    <w:qFormat/>
    <w:uiPriority w:val="0"/>
    <w:rPr>
      <w:rFonts w:ascii="Arial" w:hAnsi="Arial" w:eastAsia="黑体"/>
      <w:b/>
      <w:kern w:val="2"/>
      <w:sz w:val="28"/>
    </w:rPr>
  </w:style>
  <w:style w:type="character" w:customStyle="1" w:styleId="378">
    <w:name w:val="正文文本缩进 Char"/>
    <w:link w:val="25"/>
    <w:qFormat/>
    <w:uiPriority w:val="0"/>
    <w:rPr>
      <w:rFonts w:ascii="楷体_GB2312" w:eastAsia="楷体_GB2312"/>
      <w:kern w:val="2"/>
      <w:sz w:val="32"/>
      <w:lang w:val="en-US" w:eastAsia="zh-CN" w:bidi="ar-SA"/>
    </w:rPr>
  </w:style>
  <w:style w:type="character" w:customStyle="1" w:styleId="379">
    <w:name w:val="正文缩进 Char1"/>
    <w:link w:val="230"/>
    <w:qFormat/>
    <w:uiPriority w:val="0"/>
    <w:rPr>
      <w:rFonts w:eastAsia="宋体"/>
      <w:lang w:bidi="ar-SA"/>
    </w:rPr>
  </w:style>
  <w:style w:type="character" w:customStyle="1" w:styleId="380">
    <w:name w:val="concon"/>
    <w:qFormat/>
    <w:uiPriority w:val="0"/>
  </w:style>
  <w:style w:type="character" w:customStyle="1" w:styleId="381">
    <w:name w:val="已访问的超链接1"/>
    <w:qFormat/>
    <w:uiPriority w:val="0"/>
    <w:rPr>
      <w:color w:val="auto"/>
      <w:u w:val="none"/>
    </w:rPr>
  </w:style>
  <w:style w:type="character" w:customStyle="1" w:styleId="382">
    <w:name w:val="纯文本 Char Char"/>
    <w:qFormat/>
    <w:uiPriority w:val="0"/>
    <w:rPr>
      <w:rFonts w:ascii="宋体" w:hAnsi="Courier New" w:eastAsia="宋体"/>
      <w:kern w:val="2"/>
      <w:sz w:val="21"/>
      <w:szCs w:val="21"/>
      <w:lang w:val="en-US" w:eastAsia="zh-CN" w:bidi="ar-SA"/>
    </w:rPr>
  </w:style>
  <w:style w:type="character" w:customStyle="1" w:styleId="383">
    <w:name w:val="t1"/>
    <w:qFormat/>
    <w:uiPriority w:val="0"/>
  </w:style>
  <w:style w:type="character" w:customStyle="1" w:styleId="384">
    <w:name w:val="标准小四 Char Char"/>
    <w:qFormat/>
    <w:uiPriority w:val="0"/>
    <w:rPr>
      <w:rFonts w:ascii="Arial" w:hAnsi="Arial" w:eastAsia="宋体"/>
      <w:kern w:val="2"/>
      <w:sz w:val="24"/>
      <w:szCs w:val="21"/>
      <w:lang w:val="en-US" w:eastAsia="zh-CN" w:bidi="ar-SA"/>
    </w:rPr>
  </w:style>
  <w:style w:type="character" w:customStyle="1" w:styleId="385">
    <w:name w:val="标题 6 Char"/>
    <w:link w:val="9"/>
    <w:qFormat/>
    <w:uiPriority w:val="0"/>
    <w:rPr>
      <w:rFonts w:ascii="Arial" w:hAnsi="Arial" w:eastAsia="黑体"/>
      <w:b/>
      <w:bCs/>
      <w:kern w:val="2"/>
      <w:sz w:val="24"/>
      <w:szCs w:val="24"/>
      <w:lang w:val="en-US" w:eastAsia="zh-CN" w:bidi="ar-SA"/>
    </w:rPr>
  </w:style>
  <w:style w:type="character" w:customStyle="1" w:styleId="386">
    <w:name w:val="批注文字 Char"/>
    <w:link w:val="20"/>
    <w:qFormat/>
    <w:uiPriority w:val="99"/>
    <w:rPr>
      <w:rFonts w:eastAsia="宋体"/>
      <w:kern w:val="2"/>
      <w:sz w:val="21"/>
      <w:lang w:val="en-US" w:eastAsia="zh-CN" w:bidi="ar-SA"/>
    </w:rPr>
  </w:style>
  <w:style w:type="character" w:customStyle="1" w:styleId="387">
    <w:name w:val="Char Char241"/>
    <w:qFormat/>
    <w:uiPriority w:val="0"/>
    <w:rPr>
      <w:rFonts w:ascii="宋体" w:hAnsi="Courier New" w:eastAsia="宋体"/>
      <w:kern w:val="2"/>
      <w:sz w:val="21"/>
      <w:szCs w:val="21"/>
      <w:lang w:val="en-US" w:eastAsia="zh-CN" w:bidi="ar-SA"/>
    </w:rPr>
  </w:style>
  <w:style w:type="character" w:customStyle="1" w:styleId="388">
    <w:name w:val="2nd level Char"/>
    <w:qFormat/>
    <w:uiPriority w:val="0"/>
    <w:rPr>
      <w:rFonts w:ascii="Arial" w:hAnsi="Arial" w:eastAsia="黑体"/>
      <w:b/>
      <w:bCs/>
      <w:kern w:val="2"/>
      <w:sz w:val="32"/>
      <w:szCs w:val="32"/>
      <w:lang w:val="en-US" w:eastAsia="zh-CN" w:bidi="ar-SA"/>
    </w:rPr>
  </w:style>
  <w:style w:type="character" w:customStyle="1" w:styleId="389">
    <w:name w:val="Char Char24"/>
    <w:qFormat/>
    <w:uiPriority w:val="0"/>
    <w:rPr>
      <w:b/>
      <w:bCs/>
      <w:kern w:val="2"/>
      <w:sz w:val="28"/>
      <w:szCs w:val="28"/>
    </w:rPr>
  </w:style>
  <w:style w:type="character" w:customStyle="1" w:styleId="390">
    <w:name w:val="标准小四 Char"/>
    <w:qFormat/>
    <w:uiPriority w:val="0"/>
    <w:rPr>
      <w:rFonts w:ascii="Arial" w:hAnsi="Arial" w:eastAsia="宋体"/>
      <w:kern w:val="2"/>
      <w:sz w:val="24"/>
      <w:szCs w:val="21"/>
      <w:lang w:val="en-US" w:eastAsia="zh-CN" w:bidi="ar-SA"/>
    </w:rPr>
  </w:style>
  <w:style w:type="character" w:customStyle="1" w:styleId="391">
    <w:name w:val="point_normal1"/>
    <w:qFormat/>
    <w:uiPriority w:val="0"/>
    <w:rPr>
      <w:rFonts w:hint="default" w:ascii="Arial" w:hAnsi="Arial" w:cs="Arial"/>
      <w:sz w:val="18"/>
      <w:szCs w:val="18"/>
    </w:rPr>
  </w:style>
  <w:style w:type="character" w:customStyle="1" w:styleId="392">
    <w:name w:val="小四 段落 宋体 Char Char Char1"/>
    <w:qFormat/>
    <w:uiPriority w:val="0"/>
    <w:rPr>
      <w:rFonts w:ascii="宋体" w:hAns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NJOU</Company>
  <Pages>16</Pages>
  <Words>1039</Words>
  <Characters>5926</Characters>
  <Lines>49</Lines>
  <Paragraphs>13</Paragraphs>
  <TotalTime>32</TotalTime>
  <ScaleCrop>false</ScaleCrop>
  <LinksUpToDate>false</LinksUpToDate>
  <CharactersWithSpaces>6952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2022-01-20T10:21:00Z</dcterms:created>
  <dc:creator>whh</dc:creator>
  <cp:lastModifiedBy>NTKO</cp:lastModifiedBy>
  <cp:lastPrinted>2022-01-20T07:44:00Z</cp:lastPrinted>
  <dcterms:modified xsi:type="dcterms:W3CDTF">2022-01-21T01:27:41Z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E491DFE6C38741F4830FC3E246859D8C</vt:lpwstr>
  </property>
</Properties>
</file>